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2E2B" w14:textId="77777777" w:rsidR="00112018" w:rsidRDefault="00112018">
      <w:pPr>
        <w:spacing w:after="160" w:line="259" w:lineRule="auto"/>
        <w:jc w:val="center"/>
        <w:rPr>
          <w:rFonts w:ascii="Cambria" w:eastAsia="Cambria" w:hAnsi="Cambria" w:cs="Cambria"/>
          <w:b/>
        </w:rPr>
      </w:pPr>
    </w:p>
    <w:p w14:paraId="35D41F95" w14:textId="77777777" w:rsidR="00112018" w:rsidRDefault="00A90038">
      <w:pPr>
        <w:spacing w:after="160" w:line="259" w:lineRule="auto"/>
        <w:jc w:val="center"/>
        <w:rPr>
          <w:rFonts w:ascii="Cambria" w:eastAsia="Cambria" w:hAnsi="Cambria" w:cs="Cambria"/>
          <w:b/>
          <w:sz w:val="32"/>
          <w:szCs w:val="32"/>
        </w:rPr>
      </w:pPr>
      <w:r>
        <w:rPr>
          <w:rFonts w:ascii="Cambria" w:eastAsia="Cambria" w:hAnsi="Cambria" w:cs="Cambria"/>
          <w:b/>
          <w:sz w:val="32"/>
          <w:szCs w:val="32"/>
        </w:rPr>
        <w:t>TERMAT DHE KUSHTET</w:t>
      </w:r>
    </w:p>
    <w:p w14:paraId="25CC69A0" w14:textId="77777777" w:rsidR="00112018" w:rsidRDefault="00112018">
      <w:pPr>
        <w:spacing w:after="160" w:line="259" w:lineRule="auto"/>
        <w:jc w:val="center"/>
        <w:rPr>
          <w:rFonts w:ascii="Cambria" w:eastAsia="Cambria" w:hAnsi="Cambria" w:cs="Cambria"/>
        </w:rPr>
      </w:pPr>
    </w:p>
    <w:p w14:paraId="2DFCF871" w14:textId="77777777" w:rsidR="00112018" w:rsidRDefault="00A90038">
      <w:pPr>
        <w:numPr>
          <w:ilvl w:val="0"/>
          <w:numId w:val="4"/>
        </w:numPr>
        <w:spacing w:line="259" w:lineRule="auto"/>
        <w:rPr>
          <w:rFonts w:ascii="Cambria" w:eastAsia="Cambria" w:hAnsi="Cambria" w:cs="Cambria"/>
          <w:b/>
        </w:rPr>
      </w:pPr>
      <w:r>
        <w:rPr>
          <w:rFonts w:ascii="Cambria" w:eastAsia="Cambria" w:hAnsi="Cambria" w:cs="Cambria"/>
          <w:b/>
        </w:rPr>
        <w:t xml:space="preserve">GJËRAT QË DUHET T’I MERRNI PARASYSH PËRPARA SE TË APLIKONI </w:t>
      </w:r>
    </w:p>
    <w:p w14:paraId="5CD3CE4E" w14:textId="77777777" w:rsidR="00112018" w:rsidRDefault="00112018">
      <w:pPr>
        <w:spacing w:line="259" w:lineRule="auto"/>
        <w:rPr>
          <w:rFonts w:ascii="Cambria" w:eastAsia="Cambria" w:hAnsi="Cambria" w:cs="Cambria"/>
          <w:b/>
        </w:rPr>
      </w:pPr>
    </w:p>
    <w:p w14:paraId="449E7C93" w14:textId="77777777" w:rsidR="00112018" w:rsidRDefault="00A90038">
      <w:pPr>
        <w:numPr>
          <w:ilvl w:val="0"/>
          <w:numId w:val="1"/>
        </w:numPr>
        <w:spacing w:line="259" w:lineRule="auto"/>
        <w:jc w:val="both"/>
        <w:rPr>
          <w:rFonts w:ascii="Cambria" w:eastAsia="Cambria" w:hAnsi="Cambria" w:cs="Cambria"/>
        </w:rPr>
      </w:pPr>
      <w:r>
        <w:rPr>
          <w:rFonts w:ascii="Cambria" w:eastAsia="Cambria" w:hAnsi="Cambria" w:cs="Cambria"/>
          <w:u w:val="single"/>
        </w:rPr>
        <w:t>DATAT E ZBATIMIT TË PROJEKTIT</w:t>
      </w:r>
    </w:p>
    <w:p w14:paraId="0F1DDF02" w14:textId="77777777" w:rsidR="00112018" w:rsidRDefault="00A90038">
      <w:pPr>
        <w:spacing w:line="259" w:lineRule="auto"/>
        <w:ind w:left="720"/>
        <w:jc w:val="both"/>
        <w:rPr>
          <w:rFonts w:ascii="Cambria" w:eastAsia="Cambria" w:hAnsi="Cambria" w:cs="Cambria"/>
        </w:rPr>
      </w:pPr>
      <w:r>
        <w:rPr>
          <w:rFonts w:ascii="Cambria" w:eastAsia="Cambria" w:hAnsi="Cambria" w:cs="Cambria"/>
        </w:rPr>
        <w:t>Në formën e aplikimit shkruani qartë datën e fillimit dhe të përfundimit të projektit të Vullnetarizmit Edukativ [ENG: Service-Learning]. Datat e projektit janë kusht për t’u vlerësuar për Çmimit Rajonal të Vullnetarizmit Eduktaiv dhe kjo i lejon Ekipit Vl</w:t>
      </w:r>
      <w:r>
        <w:rPr>
          <w:rFonts w:ascii="Cambria" w:eastAsia="Cambria" w:hAnsi="Cambria" w:cs="Cambria"/>
        </w:rPr>
        <w:t xml:space="preserve">erësues të identifikojë se në cilën fazë është përfunduar projekti dhe çfarë ka mbetur për t'u bërë. </w:t>
      </w:r>
    </w:p>
    <w:p w14:paraId="08010DC5" w14:textId="77777777" w:rsidR="00112018" w:rsidRDefault="00A90038">
      <w:pPr>
        <w:spacing w:line="259" w:lineRule="auto"/>
        <w:ind w:left="720"/>
        <w:jc w:val="both"/>
        <w:rPr>
          <w:rFonts w:ascii="Cambria" w:eastAsia="Cambria" w:hAnsi="Cambria" w:cs="Cambria"/>
        </w:rPr>
      </w:pPr>
      <w:r>
        <w:rPr>
          <w:rFonts w:ascii="Cambria" w:eastAsia="Cambria" w:hAnsi="Cambria" w:cs="Cambria"/>
        </w:rPr>
        <w:t xml:space="preserve">Ekipi i Vlerësues do të vlerësojë projektet që kanë filluar gjatë </w:t>
      </w:r>
      <w:r>
        <w:rPr>
          <w:rFonts w:ascii="Cambria" w:eastAsia="Cambria" w:hAnsi="Cambria" w:cs="Cambria"/>
          <w:b/>
          <w:u w:val="single"/>
        </w:rPr>
        <w:t>vitit shkollor 2019/20 dhe 2020/21 dhe do të përfundojnë para 30 qershorit 2021.</w:t>
      </w:r>
      <w:r>
        <w:rPr>
          <w:rFonts w:ascii="Cambria" w:eastAsia="Cambria" w:hAnsi="Cambria" w:cs="Cambria"/>
        </w:rPr>
        <w:t xml:space="preserve"> Në qoft</w:t>
      </w:r>
      <w:r>
        <w:rPr>
          <w:rFonts w:ascii="Cambria" w:eastAsia="Cambria" w:hAnsi="Cambria" w:cs="Cambria"/>
        </w:rPr>
        <w:t>ë se nuk i specifikoni datat e projektit, projekti juaj nuk mund të vlerësohet plotësisht.</w:t>
      </w:r>
    </w:p>
    <w:p w14:paraId="2B7A0154" w14:textId="77777777" w:rsidR="00112018" w:rsidRDefault="00112018">
      <w:pPr>
        <w:spacing w:after="160" w:line="259" w:lineRule="auto"/>
        <w:jc w:val="both"/>
        <w:rPr>
          <w:rFonts w:ascii="Cambria" w:eastAsia="Cambria" w:hAnsi="Cambria" w:cs="Cambria"/>
        </w:rPr>
      </w:pPr>
    </w:p>
    <w:p w14:paraId="0291C74A"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MBËSHTETJA INSTITUCIONALE</w:t>
      </w:r>
    </w:p>
    <w:p w14:paraId="2D971835" w14:textId="77777777" w:rsidR="00112018" w:rsidRDefault="00A90038">
      <w:pPr>
        <w:pBdr>
          <w:top w:val="nil"/>
          <w:left w:val="nil"/>
          <w:bottom w:val="nil"/>
          <w:right w:val="nil"/>
          <w:between w:val="nil"/>
        </w:pBdr>
        <w:spacing w:before="200"/>
        <w:ind w:left="720"/>
        <w:jc w:val="both"/>
        <w:rPr>
          <w:rFonts w:ascii="Cambria" w:eastAsia="Cambria" w:hAnsi="Cambria" w:cs="Cambria"/>
          <w:b/>
          <w:color w:val="000000"/>
        </w:rPr>
      </w:pPr>
      <w:r>
        <w:rPr>
          <w:rFonts w:ascii="Cambria" w:eastAsia="Cambria" w:hAnsi="Cambria" w:cs="Cambria"/>
        </w:rPr>
        <w:t>K</w:t>
      </w:r>
      <w:r>
        <w:rPr>
          <w:rFonts w:ascii="Cambria" w:eastAsia="Cambria" w:hAnsi="Cambria" w:cs="Cambria"/>
          <w:color w:val="000000"/>
        </w:rPr>
        <w:t xml:space="preserve">ërkesë thelbësore </w:t>
      </w:r>
      <w:r>
        <w:rPr>
          <w:rFonts w:ascii="Cambria" w:eastAsia="Cambria" w:hAnsi="Cambria" w:cs="Cambria"/>
          <w:b/>
          <w:color w:val="000000"/>
        </w:rPr>
        <w:t xml:space="preserve">që të pranohet forma e aplikimit tuaj </w:t>
      </w:r>
      <w:r>
        <w:rPr>
          <w:rFonts w:ascii="Cambria" w:eastAsia="Cambria" w:hAnsi="Cambria" w:cs="Cambria"/>
          <w:b/>
        </w:rPr>
        <w:t>duhet</w:t>
      </w:r>
      <w:r>
        <w:rPr>
          <w:rFonts w:ascii="Cambria" w:eastAsia="Cambria" w:hAnsi="Cambria" w:cs="Cambria"/>
          <w:b/>
          <w:color w:val="000000"/>
        </w:rPr>
        <w:t xml:space="preserve"> të nënshkruhet dhe të vuloset nga: </w:t>
      </w:r>
    </w:p>
    <w:p w14:paraId="1888772F" w14:textId="77777777" w:rsidR="00112018" w:rsidRDefault="00A90038">
      <w:pPr>
        <w:numPr>
          <w:ilvl w:val="0"/>
          <w:numId w:val="2"/>
        </w:numPr>
        <w:pBdr>
          <w:top w:val="nil"/>
          <w:left w:val="nil"/>
          <w:bottom w:val="nil"/>
          <w:right w:val="nil"/>
          <w:between w:val="nil"/>
        </w:pBdr>
        <w:spacing w:before="200"/>
        <w:jc w:val="both"/>
        <w:rPr>
          <w:rFonts w:ascii="Cambria" w:eastAsia="Cambria" w:hAnsi="Cambria" w:cs="Cambria"/>
        </w:rPr>
      </w:pPr>
      <w:r>
        <w:rPr>
          <w:rFonts w:ascii="Cambria" w:eastAsia="Cambria" w:hAnsi="Cambria" w:cs="Cambria"/>
        </w:rPr>
        <w:t xml:space="preserve">Nëse jeni duke aplikuar si shkollë, forma e aplikimit duhet të nënshkruhet dhe vuloset nga </w:t>
      </w:r>
      <w:r>
        <w:rPr>
          <w:rFonts w:ascii="Cambria" w:eastAsia="Cambria" w:hAnsi="Cambria" w:cs="Cambria"/>
          <w:b/>
          <w:color w:val="000000"/>
        </w:rPr>
        <w:t xml:space="preserve">Autoriteti Drejtues i </w:t>
      </w:r>
      <w:r>
        <w:rPr>
          <w:rFonts w:ascii="Cambria" w:eastAsia="Cambria" w:hAnsi="Cambria" w:cs="Cambria"/>
          <w:b/>
        </w:rPr>
        <w:t>S</w:t>
      </w:r>
      <w:r>
        <w:rPr>
          <w:rFonts w:ascii="Cambria" w:eastAsia="Cambria" w:hAnsi="Cambria" w:cs="Cambria"/>
          <w:b/>
          <w:color w:val="000000"/>
        </w:rPr>
        <w:t>hkollës/Drejtori i Shkollës.</w:t>
      </w:r>
    </w:p>
    <w:p w14:paraId="46510CF5" w14:textId="77777777" w:rsidR="00112018" w:rsidRDefault="00A90038">
      <w:pPr>
        <w:numPr>
          <w:ilvl w:val="0"/>
          <w:numId w:val="2"/>
        </w:numPr>
        <w:pBdr>
          <w:top w:val="nil"/>
          <w:left w:val="nil"/>
          <w:bottom w:val="nil"/>
          <w:right w:val="nil"/>
          <w:between w:val="nil"/>
        </w:pBdr>
        <w:jc w:val="both"/>
        <w:rPr>
          <w:rFonts w:ascii="Cambria" w:eastAsia="Cambria" w:hAnsi="Cambria" w:cs="Cambria"/>
        </w:rPr>
      </w:pPr>
      <w:r>
        <w:rPr>
          <w:rFonts w:ascii="Cambria" w:eastAsia="Cambria" w:hAnsi="Cambria" w:cs="Cambria"/>
        </w:rPr>
        <w:t>N</w:t>
      </w:r>
      <w:r>
        <w:rPr>
          <w:rFonts w:ascii="Cambria" w:eastAsia="Cambria" w:hAnsi="Cambria" w:cs="Cambria"/>
          <w:color w:val="000000"/>
        </w:rPr>
        <w:t xml:space="preserve">ëse jeni duke aplikuar si </w:t>
      </w:r>
      <w:r>
        <w:rPr>
          <w:rFonts w:ascii="Cambria" w:eastAsia="Cambria" w:hAnsi="Cambria" w:cs="Cambria"/>
        </w:rPr>
        <w:t>o</w:t>
      </w:r>
      <w:r>
        <w:rPr>
          <w:rFonts w:ascii="Cambria" w:eastAsia="Cambria" w:hAnsi="Cambria" w:cs="Cambria"/>
          <w:color w:val="000000"/>
        </w:rPr>
        <w:t xml:space="preserve">rganizatë </w:t>
      </w:r>
      <w:r>
        <w:rPr>
          <w:rFonts w:ascii="Cambria" w:eastAsia="Cambria" w:hAnsi="Cambria" w:cs="Cambria"/>
        </w:rPr>
        <w:t>q</w:t>
      </w:r>
      <w:r>
        <w:rPr>
          <w:rFonts w:ascii="Cambria" w:eastAsia="Cambria" w:hAnsi="Cambria" w:cs="Cambria"/>
          <w:color w:val="000000"/>
        </w:rPr>
        <w:t>everitare, forma e aplikimit duhet të nën</w:t>
      </w:r>
      <w:r>
        <w:rPr>
          <w:rFonts w:ascii="Cambria" w:eastAsia="Cambria" w:hAnsi="Cambria" w:cs="Cambria"/>
        </w:rPr>
        <w:t>sh</w:t>
      </w:r>
      <w:r>
        <w:rPr>
          <w:rFonts w:ascii="Cambria" w:eastAsia="Cambria" w:hAnsi="Cambria" w:cs="Cambria"/>
          <w:color w:val="000000"/>
        </w:rPr>
        <w:t>kruhet dhe vuloset nga niveli m</w:t>
      </w:r>
      <w:r>
        <w:rPr>
          <w:rFonts w:ascii="Cambria" w:eastAsia="Cambria" w:hAnsi="Cambria" w:cs="Cambria"/>
          <w:color w:val="000000"/>
        </w:rPr>
        <w:t xml:space="preserve">ë i lartë i </w:t>
      </w:r>
      <w:r>
        <w:rPr>
          <w:rFonts w:ascii="Cambria" w:eastAsia="Cambria" w:hAnsi="Cambria" w:cs="Cambria"/>
          <w:b/>
          <w:color w:val="000000"/>
        </w:rPr>
        <w:t>Institucionit Joqeveritar</w:t>
      </w:r>
      <w:r>
        <w:rPr>
          <w:rFonts w:ascii="Cambria" w:eastAsia="Cambria" w:hAnsi="Cambria" w:cs="Cambria"/>
          <w:color w:val="000000"/>
        </w:rPr>
        <w:t>, nën mbikëqyrjen e të cilit e keni zbatuar p</w:t>
      </w:r>
      <w:r>
        <w:rPr>
          <w:rFonts w:ascii="Cambria" w:eastAsia="Cambria" w:hAnsi="Cambria" w:cs="Cambria"/>
        </w:rPr>
        <w:t xml:space="preserve">rojektin </w:t>
      </w:r>
      <w:r>
        <w:rPr>
          <w:rFonts w:ascii="Cambria" w:eastAsia="Cambria" w:hAnsi="Cambria" w:cs="Cambria"/>
          <w:color w:val="000000"/>
        </w:rPr>
        <w:t xml:space="preserve">e Vullnetarizmit Edukativ. </w:t>
      </w:r>
    </w:p>
    <w:p w14:paraId="2E6AE667" w14:textId="77777777" w:rsidR="00112018" w:rsidRDefault="00A90038">
      <w:pPr>
        <w:pBdr>
          <w:top w:val="nil"/>
          <w:left w:val="nil"/>
          <w:bottom w:val="nil"/>
          <w:right w:val="nil"/>
          <w:between w:val="nil"/>
        </w:pBdr>
        <w:spacing w:before="200"/>
        <w:ind w:firstLine="720"/>
        <w:jc w:val="both"/>
        <w:rPr>
          <w:rFonts w:ascii="Cambria" w:eastAsia="Cambria" w:hAnsi="Cambria" w:cs="Cambria"/>
          <w:color w:val="000000"/>
        </w:rPr>
      </w:pPr>
      <w:r>
        <w:rPr>
          <w:rFonts w:ascii="Cambria" w:eastAsia="Cambria" w:hAnsi="Cambria" w:cs="Cambria"/>
          <w:color w:val="000000"/>
        </w:rPr>
        <w:t>Në qoftë se kjo</w:t>
      </w:r>
      <w:r>
        <w:rPr>
          <w:rFonts w:ascii="Cambria" w:eastAsia="Cambria" w:hAnsi="Cambria" w:cs="Cambria"/>
          <w:b/>
          <w:color w:val="000000"/>
        </w:rPr>
        <w:t xml:space="preserve"> </w:t>
      </w:r>
      <w:r>
        <w:rPr>
          <w:rFonts w:ascii="Cambria" w:eastAsia="Cambria" w:hAnsi="Cambria" w:cs="Cambria"/>
          <w:color w:val="000000"/>
        </w:rPr>
        <w:t>kërkesë</w:t>
      </w:r>
      <w:r>
        <w:rPr>
          <w:rFonts w:ascii="Cambria" w:eastAsia="Cambria" w:hAnsi="Cambria" w:cs="Cambria"/>
          <w:b/>
          <w:color w:val="000000"/>
        </w:rPr>
        <w:t xml:space="preserve"> nuk është përmbushur siç duhet</w:t>
      </w:r>
      <w:r>
        <w:rPr>
          <w:rFonts w:ascii="Cambria" w:eastAsia="Cambria" w:hAnsi="Cambria" w:cs="Cambria"/>
          <w:color w:val="000000"/>
        </w:rPr>
        <w:t xml:space="preserve">, </w:t>
      </w:r>
      <w:r>
        <w:rPr>
          <w:rFonts w:ascii="Cambria" w:eastAsia="Cambria" w:hAnsi="Cambria" w:cs="Cambria"/>
        </w:rPr>
        <w:t>projekti juaj</w:t>
      </w:r>
      <w:r>
        <w:rPr>
          <w:rFonts w:ascii="Cambria" w:eastAsia="Cambria" w:hAnsi="Cambria" w:cs="Cambria"/>
          <w:color w:val="000000"/>
        </w:rPr>
        <w:t xml:space="preserve"> nuk mund të vlerësohet.</w:t>
      </w:r>
    </w:p>
    <w:p w14:paraId="5615B743" w14:textId="77777777" w:rsidR="00112018" w:rsidRDefault="00112018">
      <w:pPr>
        <w:spacing w:after="160" w:line="259" w:lineRule="auto"/>
        <w:jc w:val="both"/>
        <w:rPr>
          <w:rFonts w:ascii="Cambria" w:eastAsia="Cambria" w:hAnsi="Cambria" w:cs="Cambria"/>
        </w:rPr>
      </w:pPr>
    </w:p>
    <w:p w14:paraId="1A2467E0" w14:textId="77777777" w:rsidR="00112018" w:rsidRDefault="00A90038">
      <w:pPr>
        <w:numPr>
          <w:ilvl w:val="0"/>
          <w:numId w:val="1"/>
        </w:numPr>
        <w:pBdr>
          <w:top w:val="nil"/>
          <w:left w:val="nil"/>
          <w:bottom w:val="nil"/>
          <w:right w:val="nil"/>
          <w:between w:val="nil"/>
        </w:pBdr>
        <w:spacing w:after="160" w:line="259" w:lineRule="auto"/>
        <w:jc w:val="both"/>
        <w:rPr>
          <w:rFonts w:ascii="Cambria" w:eastAsia="Cambria" w:hAnsi="Cambria" w:cs="Cambria"/>
          <w:color w:val="000000"/>
        </w:rPr>
      </w:pPr>
      <w:r>
        <w:rPr>
          <w:rFonts w:ascii="Cambria" w:eastAsia="Cambria" w:hAnsi="Cambria" w:cs="Cambria"/>
          <w:color w:val="000000"/>
          <w:u w:val="single"/>
        </w:rPr>
        <w:t>FORMA E APLIKIMIT DHE DËRGIMI</w:t>
      </w:r>
    </w:p>
    <w:p w14:paraId="01B1AA63" w14:textId="77777777" w:rsidR="00112018" w:rsidRDefault="00A90038">
      <w:pPr>
        <w:spacing w:line="259" w:lineRule="auto"/>
        <w:ind w:left="720"/>
        <w:jc w:val="both"/>
        <w:rPr>
          <w:rFonts w:ascii="Cambria" w:eastAsia="Cambria" w:hAnsi="Cambria" w:cs="Cambria"/>
          <w:b/>
        </w:rPr>
      </w:pPr>
      <w:r>
        <w:rPr>
          <w:rFonts w:ascii="Cambria" w:eastAsia="Cambria" w:hAnsi="Cambria" w:cs="Cambria"/>
        </w:rPr>
        <w:t xml:space="preserve">Forma e aplikimit (VETËM forma virtuale) do të konsiderohet e vlefshme nëse dorëzohet elektronikisht </w:t>
      </w:r>
      <w:r>
        <w:rPr>
          <w:rFonts w:ascii="Cambria" w:eastAsia="Cambria" w:hAnsi="Cambria" w:cs="Cambria"/>
          <w:b/>
        </w:rPr>
        <w:t xml:space="preserve">në formatin PDF, në email adresat: </w:t>
      </w:r>
      <w:hyperlink r:id="rId8">
        <w:r w:rsidRPr="008D48C8">
          <w:rPr>
            <w:rFonts w:ascii="Cambria" w:eastAsia="Cambria" w:hAnsi="Cambria" w:cs="Cambria"/>
            <w:b/>
            <w:color w:val="0070C0"/>
            <w:u w:val="single"/>
          </w:rPr>
          <w:t>cee.sl.award@ioskole.net</w:t>
        </w:r>
      </w:hyperlink>
      <w:r w:rsidRPr="008D48C8">
        <w:rPr>
          <w:rFonts w:ascii="Cambria" w:eastAsia="Cambria" w:hAnsi="Cambria" w:cs="Cambria"/>
          <w:b/>
          <w:color w:val="0070C0"/>
        </w:rPr>
        <w:t xml:space="preserve"> </w:t>
      </w:r>
    </w:p>
    <w:p w14:paraId="17E23950" w14:textId="77777777" w:rsidR="00112018" w:rsidRDefault="00A90038">
      <w:pPr>
        <w:spacing w:line="259" w:lineRule="auto"/>
        <w:ind w:left="720"/>
        <w:jc w:val="both"/>
        <w:rPr>
          <w:rFonts w:ascii="Cambria" w:eastAsia="Cambria" w:hAnsi="Cambria" w:cs="Cambria"/>
          <w:b/>
        </w:rPr>
      </w:pPr>
      <w:r>
        <w:rPr>
          <w:rFonts w:ascii="Cambria" w:eastAsia="Cambria" w:hAnsi="Cambria" w:cs="Cambria"/>
          <w:b/>
        </w:rPr>
        <w:t xml:space="preserve">dhe </w:t>
      </w:r>
      <w:hyperlink r:id="rId9">
        <w:r w:rsidRPr="008D48C8">
          <w:rPr>
            <w:rFonts w:ascii="Cambria" w:eastAsia="Cambria" w:hAnsi="Cambria" w:cs="Cambria"/>
            <w:b/>
            <w:color w:val="0070C0"/>
            <w:u w:val="single"/>
          </w:rPr>
          <w:t>vullnetarizmiedukativ@toka-ks.org</w:t>
        </w:r>
      </w:hyperlink>
      <w:r>
        <w:rPr>
          <w:rFonts w:ascii="Cambria" w:eastAsia="Cambria" w:hAnsi="Cambria" w:cs="Cambria"/>
          <w:b/>
        </w:rPr>
        <w:t xml:space="preserve"> duke e shkruar në </w:t>
      </w:r>
      <w:r>
        <w:rPr>
          <w:rFonts w:ascii="Cambria" w:eastAsia="Cambria" w:hAnsi="Cambria" w:cs="Cambria"/>
          <w:b/>
          <w:u w:val="single"/>
        </w:rPr>
        <w:t>subjekt të email-it,</w:t>
      </w:r>
      <w:r>
        <w:rPr>
          <w:rFonts w:ascii="Cambria" w:eastAsia="Cambria" w:hAnsi="Cambria" w:cs="Cambria"/>
          <w:b/>
        </w:rPr>
        <w:t xml:space="preserve"> </w:t>
      </w:r>
      <w:r>
        <w:rPr>
          <w:rFonts w:ascii="Cambria" w:eastAsia="Cambria" w:hAnsi="Cambria" w:cs="Cambria"/>
          <w:b/>
          <w:u w:val="single"/>
        </w:rPr>
        <w:t>emrin e shtetit</w:t>
      </w:r>
      <w:r>
        <w:rPr>
          <w:rFonts w:ascii="Cambria" w:eastAsia="Cambria" w:hAnsi="Cambria" w:cs="Cambria"/>
          <w:b/>
        </w:rPr>
        <w:t xml:space="preserve"> tuaj. </w:t>
      </w:r>
    </w:p>
    <w:p w14:paraId="5CBD5F05" w14:textId="77777777" w:rsidR="00112018" w:rsidRDefault="00A90038">
      <w:pPr>
        <w:spacing w:line="259" w:lineRule="auto"/>
        <w:ind w:left="720"/>
        <w:jc w:val="both"/>
        <w:rPr>
          <w:rFonts w:ascii="Cambria" w:eastAsia="Cambria" w:hAnsi="Cambria" w:cs="Cambria"/>
          <w:u w:val="single"/>
        </w:rPr>
      </w:pPr>
      <w:r>
        <w:rPr>
          <w:rFonts w:ascii="Cambria" w:eastAsia="Cambria" w:hAnsi="Cambria" w:cs="Cambria"/>
        </w:rPr>
        <w:t>Së bashku me formën e</w:t>
      </w:r>
      <w:r>
        <w:rPr>
          <w:rFonts w:ascii="Cambria" w:eastAsia="Cambria" w:hAnsi="Cambria" w:cs="Cambria"/>
        </w:rPr>
        <w:t xml:space="preserve"> aplikimit të plotësuar, ju rekomandojmëqë të bashkangjitni prova të projektit të implementuar (në dokumente të ndara) që mund t’i japin një pasqyrë më të gjerë dhe më komplete projektit me të cilin jeni duke aplikuar. </w:t>
      </w:r>
      <w:r>
        <w:rPr>
          <w:rFonts w:ascii="Cambria" w:eastAsia="Cambria" w:hAnsi="Cambria" w:cs="Cambria"/>
          <w:u w:val="single"/>
        </w:rPr>
        <w:t>Këto prova të projektit mund të jenë:</w:t>
      </w:r>
      <w:r>
        <w:rPr>
          <w:rFonts w:ascii="Cambria" w:eastAsia="Cambria" w:hAnsi="Cambria" w:cs="Cambria"/>
          <w:u w:val="single"/>
        </w:rPr>
        <w:t xml:space="preserve"> materiale promovuese, broshura, postera, video, fotografi, linqe të mediave etj.</w:t>
      </w:r>
    </w:p>
    <w:p w14:paraId="67F3330F" w14:textId="77777777" w:rsidR="00112018" w:rsidRDefault="00112018">
      <w:pPr>
        <w:spacing w:after="160" w:line="259" w:lineRule="auto"/>
        <w:rPr>
          <w:rFonts w:ascii="Cambria" w:eastAsia="Cambria" w:hAnsi="Cambria" w:cs="Cambria"/>
        </w:rPr>
      </w:pPr>
    </w:p>
    <w:p w14:paraId="77FAA408" w14:textId="77777777" w:rsidR="00112018" w:rsidRDefault="00112018">
      <w:pPr>
        <w:jc w:val="both"/>
        <w:rPr>
          <w:rFonts w:ascii="Cambria" w:eastAsia="Cambria" w:hAnsi="Cambria" w:cs="Cambria"/>
          <w:b/>
        </w:rPr>
      </w:pPr>
    </w:p>
    <w:p w14:paraId="6573C216" w14:textId="77777777" w:rsidR="00112018" w:rsidRDefault="00112018">
      <w:pPr>
        <w:jc w:val="both"/>
        <w:rPr>
          <w:rFonts w:ascii="Cambria" w:eastAsia="Cambria" w:hAnsi="Cambria" w:cs="Cambria"/>
          <w:b/>
        </w:rPr>
      </w:pPr>
    </w:p>
    <w:p w14:paraId="24E9B783" w14:textId="77777777" w:rsidR="00112018" w:rsidRDefault="00112018">
      <w:pPr>
        <w:jc w:val="both"/>
        <w:rPr>
          <w:rFonts w:ascii="Cambria" w:eastAsia="Cambria" w:hAnsi="Cambria" w:cs="Cambria"/>
          <w:b/>
        </w:rPr>
      </w:pPr>
    </w:p>
    <w:p w14:paraId="3531D72F" w14:textId="77777777" w:rsidR="00112018" w:rsidRDefault="00112018">
      <w:pPr>
        <w:jc w:val="both"/>
        <w:rPr>
          <w:rFonts w:ascii="Cambria" w:eastAsia="Cambria" w:hAnsi="Cambria" w:cs="Cambria"/>
          <w:b/>
        </w:rPr>
      </w:pPr>
    </w:p>
    <w:p w14:paraId="54190190" w14:textId="77777777" w:rsidR="00112018" w:rsidRDefault="00112018">
      <w:pPr>
        <w:jc w:val="both"/>
        <w:rPr>
          <w:rFonts w:ascii="Cambria" w:eastAsia="Cambria" w:hAnsi="Cambria" w:cs="Cambria"/>
          <w:b/>
        </w:rPr>
      </w:pPr>
    </w:p>
    <w:p w14:paraId="5E5DC2D5" w14:textId="77777777" w:rsidR="00112018" w:rsidRDefault="00112018">
      <w:pPr>
        <w:jc w:val="both"/>
        <w:rPr>
          <w:rFonts w:ascii="Cambria" w:eastAsia="Cambria" w:hAnsi="Cambria" w:cs="Cambria"/>
          <w:b/>
        </w:rPr>
      </w:pPr>
    </w:p>
    <w:p w14:paraId="4E085732" w14:textId="77777777" w:rsidR="00112018" w:rsidRDefault="00112018">
      <w:pPr>
        <w:jc w:val="both"/>
        <w:rPr>
          <w:rFonts w:ascii="Cambria" w:eastAsia="Cambria" w:hAnsi="Cambria" w:cs="Cambria"/>
          <w:b/>
        </w:rPr>
      </w:pPr>
    </w:p>
    <w:p w14:paraId="3105EFA2" w14:textId="77777777" w:rsidR="00112018" w:rsidRDefault="00112018">
      <w:pPr>
        <w:jc w:val="both"/>
        <w:rPr>
          <w:rFonts w:ascii="Cambria" w:eastAsia="Cambria" w:hAnsi="Cambria" w:cs="Cambria"/>
          <w:b/>
        </w:rPr>
      </w:pPr>
    </w:p>
    <w:p w14:paraId="4BC6E4DB" w14:textId="77777777" w:rsidR="00112018" w:rsidRDefault="00A90038">
      <w:pPr>
        <w:ind w:firstLine="720"/>
        <w:jc w:val="both"/>
        <w:rPr>
          <w:rFonts w:ascii="Cambria" w:eastAsia="Cambria" w:hAnsi="Cambria" w:cs="Cambria"/>
          <w:b/>
        </w:rPr>
      </w:pPr>
      <w:r>
        <w:rPr>
          <w:rFonts w:ascii="Cambria" w:eastAsia="Cambria" w:hAnsi="Cambria" w:cs="Cambria"/>
          <w:b/>
        </w:rPr>
        <w:t>B. ASPEKTET E PROJEKTIT TË CILAT DO TË VLERËSOHEN PËR ÇMIMIN RAJONAL</w:t>
      </w:r>
    </w:p>
    <w:p w14:paraId="28467895" w14:textId="77777777" w:rsidR="00112018" w:rsidRDefault="00A90038">
      <w:pPr>
        <w:numPr>
          <w:ilvl w:val="0"/>
          <w:numId w:val="3"/>
        </w:numPr>
        <w:jc w:val="both"/>
        <w:rPr>
          <w:rFonts w:ascii="Cambria" w:eastAsia="Cambria" w:hAnsi="Cambria" w:cs="Cambria"/>
        </w:rPr>
      </w:pPr>
      <w:r>
        <w:rPr>
          <w:rFonts w:ascii="Cambria" w:eastAsia="Cambria" w:hAnsi="Cambria" w:cs="Cambria"/>
        </w:rPr>
        <w:t>Përpara se të aplikoni, lexoni këto aspekte të dizajnimit dhe zbatimit të projektit të Vullnetar</w:t>
      </w:r>
      <w:r>
        <w:rPr>
          <w:rFonts w:ascii="Cambria" w:eastAsia="Cambria" w:hAnsi="Cambria" w:cs="Cambria"/>
        </w:rPr>
        <w:t xml:space="preserve">izmit Edukativ. </w:t>
      </w:r>
    </w:p>
    <w:p w14:paraId="328CA97F" w14:textId="77777777" w:rsidR="00112018" w:rsidRDefault="00A90038">
      <w:pPr>
        <w:numPr>
          <w:ilvl w:val="0"/>
          <w:numId w:val="3"/>
        </w:numPr>
        <w:jc w:val="both"/>
        <w:rPr>
          <w:rFonts w:ascii="Cambria" w:eastAsia="Cambria" w:hAnsi="Cambria" w:cs="Cambria"/>
        </w:rPr>
      </w:pPr>
      <w:r>
        <w:rPr>
          <w:rFonts w:ascii="Cambria" w:eastAsia="Cambria" w:hAnsi="Cambria" w:cs="Cambria"/>
        </w:rPr>
        <w:t xml:space="preserve">Përmes pikave më poshtë ju mund ta dini nëse projekti juaj është projekt i Vullnetarizmit Edukativ ose jo. </w:t>
      </w:r>
    </w:p>
    <w:p w14:paraId="594F3DE8" w14:textId="77777777" w:rsidR="00112018" w:rsidRDefault="00A90038">
      <w:pPr>
        <w:numPr>
          <w:ilvl w:val="0"/>
          <w:numId w:val="3"/>
        </w:numPr>
        <w:jc w:val="both"/>
        <w:rPr>
          <w:rFonts w:ascii="Cambria" w:eastAsia="Cambria" w:hAnsi="Cambria" w:cs="Cambria"/>
        </w:rPr>
      </w:pPr>
      <w:r>
        <w:rPr>
          <w:rFonts w:ascii="Cambria" w:eastAsia="Cambria" w:hAnsi="Cambria" w:cs="Cambria"/>
        </w:rPr>
        <w:t>Në qoftëse mungon njëra nga pikat më poshtë ne ju sugjerojmë që t’i  kompletoni ose t’i rishikoni pikat që mungojnë deri më 30 qershor 2021.</w:t>
      </w:r>
    </w:p>
    <w:p w14:paraId="5006E624" w14:textId="77777777" w:rsidR="00112018" w:rsidRDefault="00112018">
      <w:pPr>
        <w:jc w:val="both"/>
        <w:rPr>
          <w:rFonts w:ascii="Cambria" w:eastAsia="Cambria" w:hAnsi="Cambria" w:cs="Cambria"/>
        </w:rPr>
      </w:pPr>
    </w:p>
    <w:p w14:paraId="33B7CC65"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MOTIVIMI DHE ROLI I PJESËMARRJES</w:t>
      </w:r>
    </w:p>
    <w:p w14:paraId="2D2905F3" w14:textId="77777777" w:rsidR="00112018" w:rsidRDefault="00A90038">
      <w:pPr>
        <w:pBdr>
          <w:top w:val="nil"/>
          <w:left w:val="nil"/>
          <w:bottom w:val="nil"/>
          <w:right w:val="nil"/>
          <w:between w:val="nil"/>
        </w:pBdr>
        <w:ind w:left="720"/>
        <w:jc w:val="both"/>
        <w:rPr>
          <w:rFonts w:ascii="Cambria" w:eastAsia="Cambria" w:hAnsi="Cambria" w:cs="Cambria"/>
          <w:color w:val="000000"/>
        </w:rPr>
      </w:pPr>
      <w:bookmarkStart w:id="0" w:name="_heading=h.gjdgxs" w:colFirst="0" w:colLast="0"/>
      <w:bookmarkEnd w:id="0"/>
      <w:r>
        <w:rPr>
          <w:rFonts w:ascii="Cambria" w:eastAsia="Cambria" w:hAnsi="Cambria" w:cs="Cambria"/>
          <w:color w:val="000000"/>
        </w:rPr>
        <w:t>Në metodologjinë e Vullnetarizmit Edukativ, nxënësit nuk konsiderohen përfitues të projektit, por pjesëmarrës aktivë të aktiviteteve të projek</w:t>
      </w:r>
      <w:r>
        <w:rPr>
          <w:rFonts w:ascii="Cambria" w:eastAsia="Cambria" w:hAnsi="Cambria" w:cs="Cambria"/>
        </w:rPr>
        <w:t xml:space="preserve">tit </w:t>
      </w:r>
      <w:r>
        <w:rPr>
          <w:rFonts w:ascii="Cambria" w:eastAsia="Cambria" w:hAnsi="Cambria" w:cs="Cambria"/>
          <w:color w:val="000000"/>
        </w:rPr>
        <w:t xml:space="preserve">ku përfitues janë të tjerët. </w:t>
      </w:r>
    </w:p>
    <w:p w14:paraId="19D60B27"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rPr>
        <w:t xml:space="preserve">Kjo </w:t>
      </w:r>
      <w:r>
        <w:rPr>
          <w:rFonts w:ascii="Cambria" w:eastAsia="Cambria" w:hAnsi="Cambria" w:cs="Cambria"/>
          <w:color w:val="000000"/>
        </w:rPr>
        <w:t>përvojë nënkupton përfshirjen dhe angazhimin e nxënësve</w:t>
      </w:r>
      <w:r>
        <w:rPr>
          <w:rFonts w:ascii="Cambria" w:eastAsia="Cambria" w:hAnsi="Cambria" w:cs="Cambria"/>
        </w:rPr>
        <w:t xml:space="preserve"> </w:t>
      </w:r>
      <w:r>
        <w:rPr>
          <w:rFonts w:ascii="Cambria" w:eastAsia="Cambria" w:hAnsi="Cambria" w:cs="Cambria"/>
          <w:color w:val="000000"/>
        </w:rPr>
        <w:t>në aktivitete konkre</w:t>
      </w:r>
      <w:r>
        <w:rPr>
          <w:rFonts w:ascii="Cambria" w:eastAsia="Cambria" w:hAnsi="Cambria" w:cs="Cambria"/>
          <w:color w:val="000000"/>
        </w:rPr>
        <w:t>te që synojnë transformimin ose përmirësimin e diçkaje në shoqëri.</w:t>
      </w:r>
    </w:p>
    <w:p w14:paraId="4376A2C5" w14:textId="77777777" w:rsidR="00112018" w:rsidRDefault="00A90038">
      <w:pPr>
        <w:pBdr>
          <w:top w:val="nil"/>
          <w:left w:val="nil"/>
          <w:bottom w:val="nil"/>
          <w:right w:val="nil"/>
          <w:between w:val="nil"/>
        </w:pBdr>
        <w:ind w:left="720"/>
        <w:jc w:val="both"/>
        <w:rPr>
          <w:rFonts w:ascii="Cambria" w:eastAsia="Cambria" w:hAnsi="Cambria" w:cs="Cambria"/>
          <w:color w:val="000000"/>
          <w:u w:val="single"/>
        </w:rPr>
      </w:pPr>
      <w:r>
        <w:rPr>
          <w:rFonts w:ascii="Cambria" w:eastAsia="Cambria" w:hAnsi="Cambria" w:cs="Cambria"/>
          <w:color w:val="000000"/>
        </w:rPr>
        <w:t>Në shumë raste, nxënësit janë të përfshirë në p</w:t>
      </w:r>
      <w:r>
        <w:rPr>
          <w:rFonts w:ascii="Cambria" w:eastAsia="Cambria" w:hAnsi="Cambria" w:cs="Cambria"/>
        </w:rPr>
        <w:t>rojektet</w:t>
      </w:r>
      <w:r>
        <w:rPr>
          <w:rFonts w:ascii="Cambria" w:eastAsia="Cambria" w:hAnsi="Cambria" w:cs="Cambria"/>
          <w:color w:val="000000"/>
        </w:rPr>
        <w:t xml:space="preserve"> e Vullnetarizmit Edukativ të planifikuara nga </w:t>
      </w:r>
      <w:r>
        <w:rPr>
          <w:rFonts w:ascii="Cambria" w:eastAsia="Cambria" w:hAnsi="Cambria" w:cs="Cambria"/>
        </w:rPr>
        <w:t>shkolla</w:t>
      </w:r>
      <w:r>
        <w:rPr>
          <w:rFonts w:ascii="Cambria" w:eastAsia="Cambria" w:hAnsi="Cambria" w:cs="Cambria"/>
          <w:color w:val="000000"/>
        </w:rPr>
        <w:t>, drejtori, mësimdhënësit</w:t>
      </w:r>
      <w:r>
        <w:rPr>
          <w:rFonts w:ascii="Cambria" w:eastAsia="Cambria" w:hAnsi="Cambria" w:cs="Cambria"/>
        </w:rPr>
        <w:t xml:space="preserve"> dhe </w:t>
      </w:r>
      <w:r>
        <w:rPr>
          <w:rFonts w:ascii="Cambria" w:eastAsia="Cambria" w:hAnsi="Cambria" w:cs="Cambria"/>
          <w:color w:val="000000"/>
        </w:rPr>
        <w:t>organizatat. Mirëpo, projekti i Vullnetarizmit Edu</w:t>
      </w:r>
      <w:r>
        <w:rPr>
          <w:rFonts w:ascii="Cambria" w:eastAsia="Cambria" w:hAnsi="Cambria" w:cs="Cambria"/>
          <w:color w:val="000000"/>
        </w:rPr>
        <w:t>kativ ka për qëllim që për</w:t>
      </w:r>
      <w:r>
        <w:rPr>
          <w:rFonts w:ascii="Cambria" w:eastAsia="Cambria" w:hAnsi="Cambria" w:cs="Cambria"/>
        </w:rPr>
        <w:t xml:space="preserve"> shembull </w:t>
      </w:r>
      <w:r>
        <w:rPr>
          <w:rFonts w:ascii="Cambria" w:eastAsia="Cambria" w:hAnsi="Cambria" w:cs="Cambria"/>
          <w:color w:val="000000"/>
        </w:rPr>
        <w:t>mësimdhënësit së bashku me nxën</w:t>
      </w:r>
      <w:r>
        <w:rPr>
          <w:rFonts w:ascii="Cambria" w:eastAsia="Cambria" w:hAnsi="Cambria" w:cs="Cambria"/>
        </w:rPr>
        <w:t xml:space="preserve">ësit </w:t>
      </w:r>
      <w:r>
        <w:rPr>
          <w:rFonts w:ascii="Cambria" w:eastAsia="Cambria" w:hAnsi="Cambria" w:cs="Cambria"/>
          <w:color w:val="000000"/>
        </w:rPr>
        <w:t xml:space="preserve">të prezantojnë </w:t>
      </w:r>
      <w:r>
        <w:rPr>
          <w:rFonts w:ascii="Cambria" w:eastAsia="Cambria" w:hAnsi="Cambria" w:cs="Cambria"/>
          <w:color w:val="000000"/>
          <w:u w:val="single"/>
        </w:rPr>
        <w:t>problemin, të hartojnë, të planifikojnë, të zbatojnë dhe të reflektojnë aktivitetet e projektit, si dhe t</w:t>
      </w:r>
      <w:r>
        <w:rPr>
          <w:rFonts w:ascii="Cambria" w:eastAsia="Cambria" w:hAnsi="Cambria" w:cs="Cambria"/>
          <w:u w:val="single"/>
        </w:rPr>
        <w:t>a bëjnë</w:t>
      </w:r>
      <w:r>
        <w:rPr>
          <w:rFonts w:ascii="Cambria" w:eastAsia="Cambria" w:hAnsi="Cambria" w:cs="Cambria"/>
          <w:color w:val="000000"/>
          <w:u w:val="single"/>
        </w:rPr>
        <w:t xml:space="preserve"> vlerës</w:t>
      </w:r>
      <w:r>
        <w:rPr>
          <w:rFonts w:ascii="Cambria" w:eastAsia="Cambria" w:hAnsi="Cambria" w:cs="Cambria"/>
          <w:u w:val="single"/>
        </w:rPr>
        <w:t>imin e</w:t>
      </w:r>
      <w:r>
        <w:rPr>
          <w:rFonts w:ascii="Cambria" w:eastAsia="Cambria" w:hAnsi="Cambria" w:cs="Cambria"/>
          <w:color w:val="000000"/>
          <w:u w:val="single"/>
        </w:rPr>
        <w:t xml:space="preserve"> </w:t>
      </w:r>
      <w:r>
        <w:rPr>
          <w:rFonts w:ascii="Cambria" w:eastAsia="Cambria" w:hAnsi="Cambria" w:cs="Cambria"/>
          <w:u w:val="single"/>
        </w:rPr>
        <w:t>punës</w:t>
      </w:r>
      <w:r>
        <w:rPr>
          <w:rFonts w:ascii="Cambria" w:eastAsia="Cambria" w:hAnsi="Cambria" w:cs="Cambria"/>
          <w:color w:val="000000"/>
          <w:u w:val="single"/>
        </w:rPr>
        <w:t xml:space="preserve"> në mënyrë që të përmirësojnë lidershi</w:t>
      </w:r>
      <w:r>
        <w:rPr>
          <w:rFonts w:ascii="Cambria" w:eastAsia="Cambria" w:hAnsi="Cambria" w:cs="Cambria"/>
          <w:color w:val="000000"/>
          <w:u w:val="single"/>
        </w:rPr>
        <w:t>pin tek nxënësit.</w:t>
      </w:r>
    </w:p>
    <w:p w14:paraId="394F43F9" w14:textId="77777777" w:rsidR="00112018" w:rsidRDefault="00112018">
      <w:pPr>
        <w:pBdr>
          <w:top w:val="nil"/>
          <w:left w:val="nil"/>
          <w:bottom w:val="nil"/>
          <w:right w:val="nil"/>
          <w:between w:val="nil"/>
        </w:pBdr>
        <w:ind w:left="720"/>
        <w:jc w:val="both"/>
        <w:rPr>
          <w:rFonts w:ascii="Cambria" w:eastAsia="Cambria" w:hAnsi="Cambria" w:cs="Cambria"/>
          <w:color w:val="000000"/>
        </w:rPr>
      </w:pPr>
    </w:p>
    <w:p w14:paraId="30EF6A38" w14:textId="77777777" w:rsidR="00112018" w:rsidRDefault="00A90038">
      <w:pPr>
        <w:numPr>
          <w:ilvl w:val="0"/>
          <w:numId w:val="1"/>
        </w:numPr>
        <w:spacing w:line="259" w:lineRule="auto"/>
        <w:jc w:val="both"/>
        <w:rPr>
          <w:rFonts w:ascii="Cambria" w:eastAsia="Cambria" w:hAnsi="Cambria" w:cs="Cambria"/>
        </w:rPr>
      </w:pPr>
      <w:r>
        <w:rPr>
          <w:rFonts w:ascii="Cambria" w:eastAsia="Cambria" w:hAnsi="Cambria" w:cs="Cambria"/>
          <w:u w:val="single"/>
        </w:rPr>
        <w:t>DIAGNOZA/HARTIMI I NEVOJAVE</w:t>
      </w:r>
    </w:p>
    <w:p w14:paraId="6BCABA1C" w14:textId="77777777" w:rsidR="00112018" w:rsidRDefault="00A90038">
      <w:pPr>
        <w:spacing w:line="259" w:lineRule="auto"/>
        <w:ind w:left="720"/>
        <w:jc w:val="both"/>
        <w:rPr>
          <w:rFonts w:ascii="Cambria" w:eastAsia="Cambria" w:hAnsi="Cambria" w:cs="Cambria"/>
        </w:rPr>
      </w:pPr>
      <w:r>
        <w:rPr>
          <w:rFonts w:ascii="Cambria" w:eastAsia="Cambria" w:hAnsi="Cambria" w:cs="Cambria"/>
        </w:rPr>
        <w:t xml:space="preserve">Diagnoza/hartimi i nevojave nënkuptohet si përpjekje për të identifikuar nevojën reale dhe të ngutshme të një komuniteti që mund të adresohet nga shkolla dhe nxënësit me të gjitha </w:t>
      </w:r>
      <w:r>
        <w:rPr>
          <w:rFonts w:ascii="Cambria" w:eastAsia="Cambria" w:hAnsi="Cambria" w:cs="Cambria"/>
          <w:u w:val="single"/>
        </w:rPr>
        <w:t xml:space="preserve">burimet njerëzore </w:t>
      </w:r>
      <w:r>
        <w:rPr>
          <w:rFonts w:ascii="Cambria" w:eastAsia="Cambria" w:hAnsi="Cambria" w:cs="Cambria"/>
        </w:rPr>
        <w:t xml:space="preserve">dhe </w:t>
      </w:r>
      <w:r>
        <w:rPr>
          <w:rFonts w:ascii="Cambria" w:eastAsia="Cambria" w:hAnsi="Cambria" w:cs="Cambria"/>
          <w:u w:val="single"/>
        </w:rPr>
        <w:t>materia</w:t>
      </w:r>
      <w:r>
        <w:rPr>
          <w:rFonts w:ascii="Cambria" w:eastAsia="Cambria" w:hAnsi="Cambria" w:cs="Cambria"/>
          <w:u w:val="single"/>
        </w:rPr>
        <w:t>le</w:t>
      </w:r>
      <w:r>
        <w:rPr>
          <w:rFonts w:ascii="Cambria" w:eastAsia="Cambria" w:hAnsi="Cambria" w:cs="Cambria"/>
        </w:rPr>
        <w:t xml:space="preserve"> në dispozicion, për aq sa ky veprim nënkupton një mundësi mësimi për nxënësit. </w:t>
      </w:r>
    </w:p>
    <w:p w14:paraId="5B52C738" w14:textId="77777777" w:rsidR="00112018" w:rsidRDefault="00A90038">
      <w:pPr>
        <w:spacing w:line="259" w:lineRule="auto"/>
        <w:ind w:left="720"/>
        <w:jc w:val="both"/>
        <w:rPr>
          <w:rFonts w:ascii="Cambria" w:eastAsia="Cambria" w:hAnsi="Cambria" w:cs="Cambria"/>
          <w:u w:val="single"/>
        </w:rPr>
      </w:pPr>
      <w:r>
        <w:rPr>
          <w:rFonts w:ascii="Cambria" w:eastAsia="Cambria" w:hAnsi="Cambria" w:cs="Cambria"/>
        </w:rPr>
        <w:t xml:space="preserve">Në hartimin e nevojave është me rëndësi që të marrin pjesë të gjithë akterët e përfshirë në proces, </w:t>
      </w:r>
      <w:r>
        <w:rPr>
          <w:rFonts w:ascii="Cambria" w:eastAsia="Cambria" w:hAnsi="Cambria" w:cs="Cambria"/>
          <w:u w:val="single"/>
        </w:rPr>
        <w:t xml:space="preserve">veçanërisht përfituesit e projektit. </w:t>
      </w:r>
    </w:p>
    <w:p w14:paraId="11B1A3B6" w14:textId="77777777" w:rsidR="00112018" w:rsidRDefault="00A90038">
      <w:pPr>
        <w:spacing w:line="259" w:lineRule="auto"/>
        <w:ind w:left="720"/>
        <w:jc w:val="both"/>
        <w:rPr>
          <w:rFonts w:ascii="Cambria" w:eastAsia="Cambria" w:hAnsi="Cambria" w:cs="Cambria"/>
        </w:rPr>
      </w:pPr>
      <w:r>
        <w:rPr>
          <w:rFonts w:ascii="Cambria" w:eastAsia="Cambria" w:hAnsi="Cambria" w:cs="Cambria"/>
        </w:rPr>
        <w:t>Diagnoza përfshirëse, nënkupton kur</w:t>
      </w:r>
      <w:r>
        <w:rPr>
          <w:rFonts w:ascii="Cambria" w:eastAsia="Cambria" w:hAnsi="Cambria" w:cs="Cambria"/>
        </w:rPr>
        <w:t xml:space="preserve"> komuniteti shkollor dhe përfituesit mund të ngritin zërin e tyre, dhe kjo diagnozë ndikon në efektivitetin e saj dhe qëndrueshmërinë e projektit.</w:t>
      </w:r>
    </w:p>
    <w:p w14:paraId="66E233F6" w14:textId="77777777" w:rsidR="00112018" w:rsidRDefault="00A90038">
      <w:pPr>
        <w:spacing w:line="259" w:lineRule="auto"/>
        <w:ind w:left="720"/>
        <w:jc w:val="both"/>
        <w:rPr>
          <w:rFonts w:ascii="Cambria" w:eastAsia="Cambria" w:hAnsi="Cambria" w:cs="Cambria"/>
          <w:u w:val="single"/>
        </w:rPr>
      </w:pPr>
      <w:r>
        <w:rPr>
          <w:rFonts w:ascii="Cambria" w:eastAsia="Cambria" w:hAnsi="Cambria" w:cs="Cambria"/>
        </w:rPr>
        <w:t xml:space="preserve">Pra, </w:t>
      </w:r>
      <w:r>
        <w:rPr>
          <w:rFonts w:ascii="Cambria" w:eastAsia="Cambria" w:hAnsi="Cambria" w:cs="Cambria"/>
          <w:u w:val="single"/>
        </w:rPr>
        <w:t xml:space="preserve">diagnoza/hartimi i nevojave dhe identifikimi i problemit të një komuniteti të caktuar duhet të jetë e përkufizuar mirë, e rëndësishme për komunitetin dhe për shkollën dhe duhet të jetë e mundur që të adresohet nga nxënësit. </w:t>
      </w:r>
    </w:p>
    <w:p w14:paraId="0EF06313" w14:textId="77777777" w:rsidR="00112018" w:rsidRDefault="00112018">
      <w:pPr>
        <w:spacing w:line="259" w:lineRule="auto"/>
        <w:ind w:left="720"/>
        <w:jc w:val="both"/>
        <w:rPr>
          <w:rFonts w:ascii="Cambria" w:eastAsia="Cambria" w:hAnsi="Cambria" w:cs="Cambria"/>
        </w:rPr>
      </w:pPr>
    </w:p>
    <w:p w14:paraId="3715894C" w14:textId="77777777" w:rsidR="00112018" w:rsidRDefault="00A90038">
      <w:pPr>
        <w:numPr>
          <w:ilvl w:val="0"/>
          <w:numId w:val="1"/>
        </w:numPr>
        <w:spacing w:line="259" w:lineRule="auto"/>
        <w:jc w:val="both"/>
        <w:rPr>
          <w:rFonts w:ascii="Cambria" w:eastAsia="Cambria" w:hAnsi="Cambria" w:cs="Cambria"/>
        </w:rPr>
      </w:pPr>
      <w:r>
        <w:rPr>
          <w:rFonts w:ascii="Cambria" w:eastAsia="Cambria" w:hAnsi="Cambria" w:cs="Cambria"/>
          <w:u w:val="single"/>
        </w:rPr>
        <w:t>PËRVOJA/PROJEKTI E/I VULLNETARIZMIT EDUKATIV</w:t>
      </w:r>
    </w:p>
    <w:p w14:paraId="504107B1" w14:textId="77777777" w:rsidR="00112018" w:rsidRDefault="00A90038">
      <w:pPr>
        <w:spacing w:line="259" w:lineRule="auto"/>
        <w:ind w:left="720"/>
        <w:jc w:val="both"/>
        <w:rPr>
          <w:rFonts w:ascii="Cambria" w:eastAsia="Cambria" w:hAnsi="Cambria" w:cs="Cambria"/>
          <w:u w:val="single"/>
        </w:rPr>
      </w:pPr>
      <w:r>
        <w:rPr>
          <w:rFonts w:ascii="Cambria" w:eastAsia="Cambria" w:hAnsi="Cambria" w:cs="Cambria"/>
        </w:rPr>
        <w:t xml:space="preserve">Projekti i Vullnetarizmit Edukativ përfshin </w:t>
      </w:r>
      <w:r>
        <w:rPr>
          <w:rFonts w:ascii="Cambria" w:eastAsia="Cambria" w:hAnsi="Cambria" w:cs="Cambria"/>
          <w:u w:val="single"/>
        </w:rPr>
        <w:t>aktivitete konkrete ndaj një problemi real të komunitetit, i cili synon zvogëlimin, zbutjen ose zgjidhjen e tij, ose kontribuon së bashku me akterët e tjerë për ta zgj</w:t>
      </w:r>
      <w:r>
        <w:rPr>
          <w:rFonts w:ascii="Cambria" w:eastAsia="Cambria" w:hAnsi="Cambria" w:cs="Cambria"/>
          <w:u w:val="single"/>
        </w:rPr>
        <w:t xml:space="preserve">idhur atë. </w:t>
      </w:r>
    </w:p>
    <w:p w14:paraId="69D0FE65" w14:textId="77777777" w:rsidR="00112018" w:rsidRDefault="00A90038">
      <w:pPr>
        <w:spacing w:line="259" w:lineRule="auto"/>
        <w:ind w:left="720"/>
        <w:jc w:val="both"/>
        <w:rPr>
          <w:rFonts w:ascii="Cambria" w:eastAsia="Cambria" w:hAnsi="Cambria" w:cs="Cambria"/>
        </w:rPr>
      </w:pPr>
      <w:r>
        <w:rPr>
          <w:rFonts w:ascii="Cambria" w:eastAsia="Cambria" w:hAnsi="Cambria" w:cs="Cambria"/>
        </w:rPr>
        <w:t xml:space="preserve">Në projektet e Vullnetarizmit Edukativ, shërbimi </w:t>
      </w:r>
      <w:r>
        <w:rPr>
          <w:rFonts w:ascii="Cambria" w:eastAsia="Cambria" w:hAnsi="Cambria" w:cs="Cambria"/>
          <w:u w:val="single"/>
        </w:rPr>
        <w:t>nuk</w:t>
      </w:r>
      <w:r>
        <w:rPr>
          <w:rFonts w:ascii="Cambria" w:eastAsia="Cambria" w:hAnsi="Cambria" w:cs="Cambria"/>
        </w:rPr>
        <w:t xml:space="preserve"> kuptohet si bamirësi dhe përfitim. Përkundrazi, shërbimi i sheh të tjerët si të barabartë, i njeh nevojat e tyre, situatat e padrejta që i kalojnë ose të drejtat që duhen mbrojtur, dhe reflek</w:t>
      </w:r>
      <w:r>
        <w:rPr>
          <w:rFonts w:ascii="Cambria" w:eastAsia="Cambria" w:hAnsi="Cambria" w:cs="Cambria"/>
        </w:rPr>
        <w:t xml:space="preserve">ton në mënyrë kritike mbi to. Aktivitetet e Vullnetarizmit Edukativ kanë për qëllim që të përhapin dhe t’i hapin rrugë transformimit shoqëror. </w:t>
      </w:r>
    </w:p>
    <w:p w14:paraId="11BC5484" w14:textId="77777777" w:rsidR="00112018" w:rsidRDefault="00A90038">
      <w:pPr>
        <w:spacing w:line="259" w:lineRule="auto"/>
        <w:ind w:left="720"/>
        <w:rPr>
          <w:rFonts w:ascii="Cambria" w:eastAsia="Cambria" w:hAnsi="Cambria" w:cs="Cambria"/>
        </w:rPr>
      </w:pPr>
      <w:r>
        <w:rPr>
          <w:rFonts w:ascii="Cambria" w:eastAsia="Cambria" w:hAnsi="Cambria" w:cs="Cambria"/>
        </w:rPr>
        <w:t>Nxënësit kryejnë aktivitete me komunitetin, jo për komunitetin, pasi vetë pjesëmarrësit mësojnë dhe përfitojnë n</w:t>
      </w:r>
      <w:r>
        <w:rPr>
          <w:rFonts w:ascii="Cambria" w:eastAsia="Cambria" w:hAnsi="Cambria" w:cs="Cambria"/>
        </w:rPr>
        <w:t>ga kjo përvojë.</w:t>
      </w:r>
    </w:p>
    <w:p w14:paraId="01030E0B" w14:textId="77777777" w:rsidR="00112018" w:rsidRDefault="00112018">
      <w:pPr>
        <w:spacing w:line="259" w:lineRule="auto"/>
        <w:ind w:left="720"/>
        <w:rPr>
          <w:rFonts w:ascii="Cambria" w:eastAsia="Cambria" w:hAnsi="Cambria" w:cs="Cambria"/>
        </w:rPr>
      </w:pPr>
    </w:p>
    <w:p w14:paraId="6D3E7769" w14:textId="77777777" w:rsidR="00112018" w:rsidRDefault="00112018">
      <w:pPr>
        <w:spacing w:line="259" w:lineRule="auto"/>
        <w:ind w:left="720"/>
        <w:rPr>
          <w:rFonts w:ascii="Cambria" w:eastAsia="Cambria" w:hAnsi="Cambria" w:cs="Cambria"/>
        </w:rPr>
      </w:pPr>
    </w:p>
    <w:p w14:paraId="1077F8ED" w14:textId="77777777" w:rsidR="00112018" w:rsidRDefault="00112018">
      <w:pPr>
        <w:spacing w:line="259" w:lineRule="auto"/>
        <w:jc w:val="both"/>
        <w:rPr>
          <w:rFonts w:ascii="Cambria" w:eastAsia="Cambria" w:hAnsi="Cambria" w:cs="Cambria"/>
        </w:rPr>
      </w:pPr>
    </w:p>
    <w:p w14:paraId="65954BD3" w14:textId="77777777" w:rsidR="00112018" w:rsidRDefault="00A90038">
      <w:pPr>
        <w:numPr>
          <w:ilvl w:val="0"/>
          <w:numId w:val="1"/>
        </w:numPr>
        <w:spacing w:line="259" w:lineRule="auto"/>
        <w:rPr>
          <w:rFonts w:ascii="Cambria" w:eastAsia="Cambria" w:hAnsi="Cambria" w:cs="Cambria"/>
        </w:rPr>
      </w:pPr>
      <w:r>
        <w:rPr>
          <w:rFonts w:ascii="Cambria" w:eastAsia="Cambria" w:hAnsi="Cambria" w:cs="Cambria"/>
          <w:u w:val="single"/>
        </w:rPr>
        <w:lastRenderedPageBreak/>
        <w:t>GRUPI I SYNUAR I KOMUNITETIT DHE PËRFITUESIT</w:t>
      </w:r>
    </w:p>
    <w:p w14:paraId="2B8AD28B" w14:textId="77777777" w:rsidR="00112018" w:rsidRDefault="00A90038">
      <w:pPr>
        <w:spacing w:line="259" w:lineRule="auto"/>
        <w:ind w:left="720"/>
        <w:jc w:val="both"/>
        <w:rPr>
          <w:rFonts w:ascii="Cambria" w:eastAsia="Cambria" w:hAnsi="Cambria" w:cs="Cambria"/>
        </w:rPr>
      </w:pPr>
      <w:r>
        <w:rPr>
          <w:rFonts w:ascii="Cambria" w:eastAsia="Cambria" w:hAnsi="Cambria" w:cs="Cambria"/>
        </w:rPr>
        <w:t>"</w:t>
      </w:r>
      <w:r>
        <w:rPr>
          <w:rFonts w:ascii="Cambria" w:eastAsia="Cambria" w:hAnsi="Cambria" w:cs="Cambria"/>
          <w:u w:val="single"/>
        </w:rPr>
        <w:t>Përfituesit" ose "grupi i synuar i komunitetit" janë ata që përfitojnë nga aktiviteti/et konkret/e të Vullnetarizmit Edukativ.</w:t>
      </w:r>
      <w:r>
        <w:rPr>
          <w:rFonts w:ascii="Cambria" w:eastAsia="Cambria" w:hAnsi="Cambria" w:cs="Cambria"/>
        </w:rPr>
        <w:t xml:space="preserve"> Projektet e Vullnetarizmit Edukativ propozojnë një zhvendosje të</w:t>
      </w:r>
      <w:r>
        <w:rPr>
          <w:rFonts w:ascii="Cambria" w:eastAsia="Cambria" w:hAnsi="Cambria" w:cs="Cambria"/>
        </w:rPr>
        <w:t xml:space="preserve"> perspektivës për "grupin e synuar të komunitetit" ose "përfituesit" e aktiviteteve, të cilët bëhen "bashkë-pjesëmarrës" në zbatim të projektit së bashku me nxënësit. </w:t>
      </w:r>
    </w:p>
    <w:p w14:paraId="07BBDFC3" w14:textId="77777777" w:rsidR="00112018" w:rsidRDefault="00112018">
      <w:pPr>
        <w:spacing w:line="259" w:lineRule="auto"/>
        <w:ind w:left="720"/>
        <w:jc w:val="both"/>
        <w:rPr>
          <w:rFonts w:ascii="Cambria" w:eastAsia="Cambria" w:hAnsi="Cambria" w:cs="Cambria"/>
        </w:rPr>
      </w:pPr>
    </w:p>
    <w:p w14:paraId="4D83F755" w14:textId="77777777" w:rsidR="00112018" w:rsidRDefault="00A90038">
      <w:pPr>
        <w:spacing w:line="259" w:lineRule="auto"/>
        <w:ind w:left="720"/>
        <w:jc w:val="both"/>
        <w:rPr>
          <w:rFonts w:ascii="Cambria" w:eastAsia="Cambria" w:hAnsi="Cambria" w:cs="Cambria"/>
        </w:rPr>
      </w:pPr>
      <w:r>
        <w:rPr>
          <w:rFonts w:ascii="Cambria" w:eastAsia="Cambria" w:hAnsi="Cambria" w:cs="Cambria"/>
        </w:rPr>
        <w:t>Projekti duhet të përfshijë:</w:t>
      </w:r>
    </w:p>
    <w:p w14:paraId="5AB45A42" w14:textId="77777777" w:rsidR="00112018" w:rsidRDefault="00A90038">
      <w:pPr>
        <w:numPr>
          <w:ilvl w:val="1"/>
          <w:numId w:val="5"/>
        </w:numPr>
        <w:spacing w:line="259" w:lineRule="auto"/>
        <w:jc w:val="both"/>
        <w:rPr>
          <w:rFonts w:ascii="Cambria" w:eastAsia="Cambria" w:hAnsi="Cambria" w:cs="Cambria"/>
        </w:rPr>
      </w:pPr>
      <w:r>
        <w:rPr>
          <w:rFonts w:ascii="Cambria" w:eastAsia="Cambria" w:hAnsi="Cambria" w:cs="Cambria"/>
        </w:rPr>
        <w:t xml:space="preserve">numrin e përfituesve direkt dhe indirekt, dhe përshkrimin </w:t>
      </w:r>
      <w:r>
        <w:rPr>
          <w:rFonts w:ascii="Cambria" w:eastAsia="Cambria" w:hAnsi="Cambria" w:cs="Cambria"/>
        </w:rPr>
        <w:t>e tyre socio-ekonomik, moshën ose nivelin e shkollës, punësimin,</w:t>
      </w:r>
    </w:p>
    <w:p w14:paraId="53F782C6" w14:textId="77777777" w:rsidR="00112018" w:rsidRDefault="00A90038">
      <w:pPr>
        <w:numPr>
          <w:ilvl w:val="1"/>
          <w:numId w:val="5"/>
        </w:numPr>
        <w:spacing w:line="259" w:lineRule="auto"/>
        <w:jc w:val="both"/>
        <w:rPr>
          <w:rFonts w:ascii="Cambria" w:eastAsia="Cambria" w:hAnsi="Cambria" w:cs="Cambria"/>
        </w:rPr>
      </w:pPr>
      <w:r>
        <w:rPr>
          <w:rFonts w:ascii="Cambria" w:eastAsia="Cambria" w:hAnsi="Cambria" w:cs="Cambria"/>
        </w:rPr>
        <w:t>llojin e popullsisë (urbane ose rurale),</w:t>
      </w:r>
    </w:p>
    <w:p w14:paraId="5960B5E0" w14:textId="77777777" w:rsidR="00112018" w:rsidRDefault="00A90038">
      <w:pPr>
        <w:numPr>
          <w:ilvl w:val="1"/>
          <w:numId w:val="5"/>
        </w:numPr>
        <w:spacing w:line="259" w:lineRule="auto"/>
        <w:jc w:val="both"/>
        <w:rPr>
          <w:rFonts w:ascii="Cambria" w:eastAsia="Cambria" w:hAnsi="Cambria" w:cs="Cambria"/>
        </w:rPr>
      </w:pPr>
      <w:r>
        <w:rPr>
          <w:rFonts w:ascii="Cambria" w:eastAsia="Cambria" w:hAnsi="Cambria" w:cs="Cambria"/>
        </w:rPr>
        <w:t>personat me aftësi të kufizuara ose me probleme shëndetësore,</w:t>
      </w:r>
    </w:p>
    <w:p w14:paraId="6E2E4B4F" w14:textId="77777777" w:rsidR="00112018" w:rsidRDefault="00A90038">
      <w:pPr>
        <w:numPr>
          <w:ilvl w:val="1"/>
          <w:numId w:val="5"/>
        </w:numPr>
        <w:spacing w:line="259" w:lineRule="auto"/>
        <w:jc w:val="both"/>
        <w:rPr>
          <w:rFonts w:ascii="Cambria" w:eastAsia="Cambria" w:hAnsi="Cambria" w:cs="Cambria"/>
        </w:rPr>
      </w:pPr>
      <w:r>
        <w:rPr>
          <w:rFonts w:ascii="Cambria" w:eastAsia="Cambria" w:hAnsi="Cambria" w:cs="Cambria"/>
        </w:rPr>
        <w:t>Pakicat, azilkërkues, migrantë, njerëz të privuar nga liria, etj.</w:t>
      </w:r>
    </w:p>
    <w:p w14:paraId="010BF5FC" w14:textId="77777777" w:rsidR="00112018" w:rsidRDefault="00112018">
      <w:pPr>
        <w:spacing w:line="259" w:lineRule="auto"/>
        <w:ind w:left="720"/>
        <w:jc w:val="both"/>
        <w:rPr>
          <w:rFonts w:ascii="Cambria" w:eastAsia="Cambria" w:hAnsi="Cambria" w:cs="Cambria"/>
        </w:rPr>
      </w:pPr>
    </w:p>
    <w:p w14:paraId="42E887C2" w14:textId="77777777" w:rsidR="00112018" w:rsidRDefault="00A90038">
      <w:pPr>
        <w:spacing w:line="259" w:lineRule="auto"/>
        <w:ind w:left="720"/>
        <w:jc w:val="both"/>
        <w:rPr>
          <w:rFonts w:ascii="Cambria" w:eastAsia="Cambria" w:hAnsi="Cambria" w:cs="Cambria"/>
        </w:rPr>
      </w:pPr>
      <w:r>
        <w:rPr>
          <w:rFonts w:ascii="Cambria" w:eastAsia="Cambria" w:hAnsi="Cambria" w:cs="Cambria"/>
        </w:rPr>
        <w:t>Në këtë mënyrë, është</w:t>
      </w:r>
      <w:r>
        <w:rPr>
          <w:rFonts w:ascii="Cambria" w:eastAsia="Cambria" w:hAnsi="Cambria" w:cs="Cambria"/>
        </w:rPr>
        <w:t xml:space="preserve"> e mundur të vlerësohet qëndrueshmëria e aktiviteteve të Vullnetarizmit Edukativ. Gjatë aplikimit ju inkurajojmë të përfshini informacione të hollësishme në lidhje me përfituesit e projektit dhe mënyrën se si ata kanë marrë pjesë në projekt.</w:t>
      </w:r>
    </w:p>
    <w:p w14:paraId="6DACF4B1" w14:textId="77777777" w:rsidR="00112018" w:rsidRDefault="00112018">
      <w:pPr>
        <w:spacing w:line="259" w:lineRule="auto"/>
        <w:ind w:left="720"/>
        <w:jc w:val="both"/>
        <w:rPr>
          <w:rFonts w:ascii="Cambria" w:eastAsia="Cambria" w:hAnsi="Cambria" w:cs="Cambria"/>
          <w:u w:val="single"/>
        </w:rPr>
      </w:pPr>
    </w:p>
    <w:p w14:paraId="1F342017"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RRJETËZIMI NË KOMUNITET</w:t>
      </w:r>
    </w:p>
    <w:p w14:paraId="2DBFDA83"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w:t>
      </w:r>
      <w:r>
        <w:rPr>
          <w:rFonts w:ascii="Cambria" w:eastAsia="Cambria" w:hAnsi="Cambria" w:cs="Cambria"/>
        </w:rPr>
        <w:t>rojektet</w:t>
      </w:r>
      <w:r>
        <w:rPr>
          <w:rFonts w:ascii="Cambria" w:eastAsia="Cambria" w:hAnsi="Cambria" w:cs="Cambria"/>
          <w:color w:val="000000"/>
        </w:rPr>
        <w:t xml:space="preserve"> e Vullnetarizmit Edukativ </w:t>
      </w:r>
      <w:r>
        <w:rPr>
          <w:rFonts w:ascii="Cambria" w:eastAsia="Cambria" w:hAnsi="Cambria" w:cs="Cambria"/>
        </w:rPr>
        <w:t>kanë vlerë më të lartë</w:t>
      </w:r>
      <w:r>
        <w:rPr>
          <w:rFonts w:ascii="Cambria" w:eastAsia="Cambria" w:hAnsi="Cambria" w:cs="Cambria"/>
          <w:color w:val="000000"/>
        </w:rPr>
        <w:t xml:space="preserve"> kur ato mbështeten </w:t>
      </w:r>
      <w:r>
        <w:rPr>
          <w:rFonts w:ascii="Cambria" w:eastAsia="Cambria" w:hAnsi="Cambria" w:cs="Cambria"/>
        </w:rPr>
        <w:t xml:space="preserve">nga </w:t>
      </w:r>
      <w:r>
        <w:rPr>
          <w:rFonts w:ascii="Cambria" w:eastAsia="Cambria" w:hAnsi="Cambria" w:cs="Cambria"/>
          <w:color w:val="000000"/>
        </w:rPr>
        <w:t>akterë të shumtë dhe institucione të ndryshme</w:t>
      </w:r>
      <w:r>
        <w:rPr>
          <w:rFonts w:ascii="Cambria" w:eastAsia="Cambria" w:hAnsi="Cambria" w:cs="Cambria"/>
        </w:rPr>
        <w:t xml:space="preserve"> si</w:t>
      </w:r>
      <w:r>
        <w:rPr>
          <w:rFonts w:ascii="Cambria" w:eastAsia="Cambria" w:hAnsi="Cambria" w:cs="Cambria"/>
          <w:color w:val="000000"/>
        </w:rPr>
        <w:t xml:space="preserve"> organizat</w:t>
      </w:r>
      <w:r>
        <w:rPr>
          <w:rFonts w:ascii="Cambria" w:eastAsia="Cambria" w:hAnsi="Cambria" w:cs="Cambria"/>
        </w:rPr>
        <w:t>a</w:t>
      </w:r>
      <w:r>
        <w:rPr>
          <w:rFonts w:ascii="Cambria" w:eastAsia="Cambria" w:hAnsi="Cambria" w:cs="Cambria"/>
          <w:color w:val="000000"/>
        </w:rPr>
        <w:t xml:space="preserve"> shoqërore, </w:t>
      </w:r>
      <w:r>
        <w:rPr>
          <w:rFonts w:ascii="Cambria" w:eastAsia="Cambria" w:hAnsi="Cambria" w:cs="Cambria"/>
        </w:rPr>
        <w:t>institucione</w:t>
      </w:r>
      <w:r>
        <w:rPr>
          <w:rFonts w:ascii="Cambria" w:eastAsia="Cambria" w:hAnsi="Cambria" w:cs="Cambria"/>
          <w:color w:val="000000"/>
        </w:rPr>
        <w:t xml:space="preserve"> qeveritare, ndërmarrje dhe biznes</w:t>
      </w:r>
      <w:r>
        <w:rPr>
          <w:rFonts w:ascii="Cambria" w:eastAsia="Cambria" w:hAnsi="Cambria" w:cs="Cambria"/>
        </w:rPr>
        <w:t xml:space="preserve">e, që </w:t>
      </w:r>
      <w:r>
        <w:rPr>
          <w:rFonts w:ascii="Cambria" w:eastAsia="Cambria" w:hAnsi="Cambria" w:cs="Cambria"/>
          <w:color w:val="000000"/>
        </w:rPr>
        <w:t>luajnë një rol në komunitet</w:t>
      </w:r>
      <w:r>
        <w:rPr>
          <w:rFonts w:ascii="Cambria" w:eastAsia="Cambria" w:hAnsi="Cambria" w:cs="Cambria"/>
          <w:color w:val="000000"/>
        </w:rPr>
        <w:t xml:space="preserve"> dhe me të cilat është e mundur të vendosen marrëveshje të ndërsjella të punës, pakte</w:t>
      </w:r>
      <w:r>
        <w:rPr>
          <w:rFonts w:ascii="Cambria" w:eastAsia="Cambria" w:hAnsi="Cambria" w:cs="Cambria"/>
        </w:rPr>
        <w:t xml:space="preserve"> ose bashkëpunime.</w:t>
      </w:r>
      <w:r>
        <w:rPr>
          <w:rFonts w:ascii="Cambria" w:eastAsia="Cambria" w:hAnsi="Cambria" w:cs="Cambria"/>
          <w:color w:val="000000"/>
        </w:rPr>
        <w:t xml:space="preserve"> </w:t>
      </w:r>
    </w:p>
    <w:p w14:paraId="342EAA5C"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Këto lidhje japin një kontribut për qëndrueshmërinë e p</w:t>
      </w:r>
      <w:r>
        <w:rPr>
          <w:rFonts w:ascii="Cambria" w:eastAsia="Cambria" w:hAnsi="Cambria" w:cs="Cambria"/>
        </w:rPr>
        <w:t xml:space="preserve">rojektit </w:t>
      </w:r>
      <w:r>
        <w:rPr>
          <w:rFonts w:ascii="Cambria" w:eastAsia="Cambria" w:hAnsi="Cambria" w:cs="Cambria"/>
          <w:color w:val="000000"/>
        </w:rPr>
        <w:t>dhe promovojnë reciprocitetin pozitiv. Ato përfshijnë punën me anëtarët e tjerë të komunitetit që kryesisht synojnë adresimin e nevojave, identifikimin e problemeve dhe veprimeve të komunitetit që kërkohen, me anë të qasjes ndër-sektoriale në punë.</w:t>
      </w:r>
    </w:p>
    <w:p w14:paraId="7D4A4BEF" w14:textId="77777777" w:rsidR="00112018" w:rsidRDefault="00112018">
      <w:pPr>
        <w:spacing w:line="259" w:lineRule="auto"/>
        <w:ind w:left="720"/>
        <w:jc w:val="both"/>
        <w:rPr>
          <w:rFonts w:ascii="Cambria" w:eastAsia="Cambria" w:hAnsi="Cambria" w:cs="Cambria"/>
        </w:rPr>
      </w:pPr>
    </w:p>
    <w:p w14:paraId="264FF8BA"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LIDHJA</w:t>
      </w:r>
      <w:r>
        <w:rPr>
          <w:rFonts w:ascii="Cambria" w:eastAsia="Cambria" w:hAnsi="Cambria" w:cs="Cambria"/>
          <w:color w:val="000000"/>
          <w:u w:val="single"/>
        </w:rPr>
        <w:t xml:space="preserve"> ME KURRIKULËN, LËNDËT OSE PËRMBAJTJ</w:t>
      </w:r>
      <w:r>
        <w:rPr>
          <w:rFonts w:ascii="Cambria" w:eastAsia="Cambria" w:hAnsi="Cambria" w:cs="Cambria"/>
          <w:u w:val="single"/>
        </w:rPr>
        <w:t>EN</w:t>
      </w:r>
      <w:r>
        <w:rPr>
          <w:rFonts w:ascii="Cambria" w:eastAsia="Cambria" w:hAnsi="Cambria" w:cs="Cambria"/>
          <w:color w:val="000000"/>
          <w:u w:val="single"/>
        </w:rPr>
        <w:t xml:space="preserve"> E MËSIMIT</w:t>
      </w:r>
    </w:p>
    <w:p w14:paraId="6505B66F"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Projektet e Vullnetarizmit Edukativ, kanë edhe qëllim pedagogji</w:t>
      </w:r>
      <w:r>
        <w:rPr>
          <w:rFonts w:ascii="Cambria" w:eastAsia="Cambria" w:hAnsi="Cambria" w:cs="Cambria"/>
        </w:rPr>
        <w:t>k</w:t>
      </w:r>
      <w:r>
        <w:rPr>
          <w:rFonts w:ascii="Cambria" w:eastAsia="Cambria" w:hAnsi="Cambria" w:cs="Cambria"/>
          <w:color w:val="000000"/>
        </w:rPr>
        <w:t xml:space="preserve">, duke përmirësuar cilësinë e të mësuarit dhe duke ofruar një përgjigje aktive ndaj nevojës reale dhe të ngutshme të një komuniteti. </w:t>
      </w:r>
    </w:p>
    <w:p w14:paraId="2734A960" w14:textId="77777777" w:rsidR="00112018" w:rsidRDefault="00A90038">
      <w:pPr>
        <w:pBdr>
          <w:top w:val="nil"/>
          <w:left w:val="nil"/>
          <w:bottom w:val="nil"/>
          <w:right w:val="nil"/>
          <w:between w:val="nil"/>
        </w:pBdr>
        <w:ind w:left="720"/>
        <w:jc w:val="both"/>
        <w:rPr>
          <w:rFonts w:ascii="Cambria" w:eastAsia="Cambria" w:hAnsi="Cambria" w:cs="Cambria"/>
          <w:color w:val="000000"/>
          <w:u w:val="single"/>
        </w:rPr>
      </w:pPr>
      <w:r>
        <w:rPr>
          <w:rFonts w:ascii="Cambria" w:eastAsia="Cambria" w:hAnsi="Cambria" w:cs="Cambria"/>
          <w:color w:val="000000"/>
          <w:u w:val="single"/>
        </w:rPr>
        <w:t>Eshtë the</w:t>
      </w:r>
      <w:r>
        <w:rPr>
          <w:rFonts w:ascii="Cambria" w:eastAsia="Cambria" w:hAnsi="Cambria" w:cs="Cambria"/>
          <w:color w:val="000000"/>
          <w:u w:val="single"/>
        </w:rPr>
        <w:t xml:space="preserve">lbësore </w:t>
      </w:r>
      <w:r>
        <w:rPr>
          <w:rFonts w:ascii="Cambria" w:eastAsia="Cambria" w:hAnsi="Cambria" w:cs="Cambria"/>
          <w:u w:val="single"/>
        </w:rPr>
        <w:t xml:space="preserve">që projekti me të cilin aplikoni të ketë </w:t>
      </w:r>
      <w:r>
        <w:rPr>
          <w:rFonts w:ascii="Cambria" w:eastAsia="Cambria" w:hAnsi="Cambria" w:cs="Cambria"/>
          <w:color w:val="000000"/>
          <w:u w:val="single"/>
        </w:rPr>
        <w:t>përmbajtj</w:t>
      </w:r>
      <w:r>
        <w:rPr>
          <w:rFonts w:ascii="Cambria" w:eastAsia="Cambria" w:hAnsi="Cambria" w:cs="Cambria"/>
          <w:u w:val="single"/>
        </w:rPr>
        <w:t>e</w:t>
      </w:r>
      <w:r>
        <w:rPr>
          <w:rFonts w:ascii="Cambria" w:eastAsia="Cambria" w:hAnsi="Cambria" w:cs="Cambria"/>
          <w:color w:val="000000"/>
          <w:u w:val="single"/>
        </w:rPr>
        <w:t xml:space="preserve"> kurrikulare e cila </w:t>
      </w:r>
      <w:r>
        <w:rPr>
          <w:rFonts w:ascii="Cambria" w:eastAsia="Cambria" w:hAnsi="Cambria" w:cs="Cambria"/>
          <w:u w:val="single"/>
        </w:rPr>
        <w:t>është bërë</w:t>
      </w:r>
      <w:r>
        <w:rPr>
          <w:rFonts w:ascii="Cambria" w:eastAsia="Cambria" w:hAnsi="Cambria" w:cs="Cambria"/>
          <w:color w:val="000000"/>
          <w:u w:val="single"/>
        </w:rPr>
        <w:t xml:space="preserve"> në praktikë përmes aktivitete</w:t>
      </w:r>
      <w:r>
        <w:rPr>
          <w:rFonts w:ascii="Cambria" w:eastAsia="Cambria" w:hAnsi="Cambria" w:cs="Cambria"/>
          <w:u w:val="single"/>
        </w:rPr>
        <w:t xml:space="preserve">ve të </w:t>
      </w:r>
      <w:r>
        <w:rPr>
          <w:rFonts w:ascii="Cambria" w:eastAsia="Cambria" w:hAnsi="Cambria" w:cs="Cambria"/>
          <w:color w:val="000000"/>
          <w:u w:val="single"/>
        </w:rPr>
        <w:t>Vullnetarizmit Edukativ, dhe që ua ka mundë</w:t>
      </w:r>
      <w:r>
        <w:rPr>
          <w:rFonts w:ascii="Cambria" w:eastAsia="Cambria" w:hAnsi="Cambria" w:cs="Cambria"/>
          <w:u w:val="single"/>
        </w:rPr>
        <w:t>suar</w:t>
      </w:r>
      <w:r>
        <w:rPr>
          <w:rFonts w:ascii="Cambria" w:eastAsia="Cambria" w:hAnsi="Cambria" w:cs="Cambria"/>
          <w:color w:val="000000"/>
          <w:u w:val="single"/>
        </w:rPr>
        <w:t xml:space="preserve"> nxënësve të zhvillojnë aftësi dhe mësim nga përmbajtj</w:t>
      </w:r>
      <w:r>
        <w:rPr>
          <w:rFonts w:ascii="Cambria" w:eastAsia="Cambria" w:hAnsi="Cambria" w:cs="Cambria"/>
          <w:u w:val="single"/>
        </w:rPr>
        <w:t>a</w:t>
      </w:r>
      <w:r>
        <w:rPr>
          <w:rFonts w:ascii="Cambria" w:eastAsia="Cambria" w:hAnsi="Cambria" w:cs="Cambria"/>
          <w:color w:val="000000"/>
          <w:u w:val="single"/>
        </w:rPr>
        <w:t xml:space="preserve"> kurrikulare. </w:t>
      </w:r>
    </w:p>
    <w:p w14:paraId="2A5294AE"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Lidhja e prakt</w:t>
      </w:r>
      <w:r>
        <w:rPr>
          <w:rFonts w:ascii="Cambria" w:eastAsia="Cambria" w:hAnsi="Cambria" w:cs="Cambria"/>
          <w:color w:val="000000"/>
        </w:rPr>
        <w:t>ikës së Vullnetarizmit Edukativ me mësimin formal u mundëson nxënësve të përdorin njohuri dhe shkathtësi në kontekste reale dhe të krijojnë një qytetari efektive dhe aktive për të mirën e komunitetit. Integrimi i qëllimshëm i përvojave arsimore të Vullneta</w:t>
      </w:r>
      <w:r>
        <w:rPr>
          <w:rFonts w:ascii="Cambria" w:eastAsia="Cambria" w:hAnsi="Cambria" w:cs="Cambria"/>
          <w:color w:val="000000"/>
        </w:rPr>
        <w:t xml:space="preserve">rizmit Edukativ me përmbajtjen kurrikulare të fushave ose lëndëve specifike gjithashtu promovon një reflektim të thellë në veprimtaritë dhe procesin mësimor të nxënësve. </w:t>
      </w:r>
    </w:p>
    <w:p w14:paraId="3D1E91A8"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Kombinimi i përmbajtjes kurrikulare i përgatit</w:t>
      </w:r>
      <w:r>
        <w:rPr>
          <w:rFonts w:ascii="Cambria" w:eastAsia="Cambria" w:hAnsi="Cambria" w:cs="Cambria"/>
        </w:rPr>
        <w:t>ë</w:t>
      </w:r>
      <w:r>
        <w:rPr>
          <w:rFonts w:ascii="Cambria" w:eastAsia="Cambria" w:hAnsi="Cambria" w:cs="Cambria"/>
          <w:color w:val="000000"/>
        </w:rPr>
        <w:t xml:space="preserve"> nxënësit që të adresojnë më mirë prob</w:t>
      </w:r>
      <w:r>
        <w:rPr>
          <w:rFonts w:ascii="Cambria" w:eastAsia="Cambria" w:hAnsi="Cambria" w:cs="Cambria"/>
          <w:color w:val="000000"/>
        </w:rPr>
        <w:t>lemet e përditshme. Ndërdisiplinariteti midis fushave kurrikulare</w:t>
      </w:r>
      <w:r>
        <w:rPr>
          <w:rFonts w:ascii="Cambria" w:eastAsia="Cambria" w:hAnsi="Cambria" w:cs="Cambria"/>
        </w:rPr>
        <w:t xml:space="preserve">, nxënësve u </w:t>
      </w:r>
      <w:r>
        <w:rPr>
          <w:rFonts w:ascii="Cambria" w:eastAsia="Cambria" w:hAnsi="Cambria" w:cs="Cambria"/>
          <w:color w:val="000000"/>
        </w:rPr>
        <w:t>mundëson një mënyrë shumëdimensionale të punës, pasi adreson problemet nga këndvështrime të ndryshme.</w:t>
      </w:r>
    </w:p>
    <w:p w14:paraId="58C6A795" w14:textId="77777777" w:rsidR="00112018" w:rsidRDefault="00112018">
      <w:pPr>
        <w:pBdr>
          <w:top w:val="nil"/>
          <w:left w:val="nil"/>
          <w:bottom w:val="nil"/>
          <w:right w:val="nil"/>
          <w:between w:val="nil"/>
        </w:pBdr>
        <w:ind w:left="720"/>
        <w:jc w:val="both"/>
        <w:rPr>
          <w:rFonts w:ascii="Cambria" w:eastAsia="Cambria" w:hAnsi="Cambria" w:cs="Cambria"/>
        </w:rPr>
      </w:pPr>
    </w:p>
    <w:p w14:paraId="5817D8E4" w14:textId="77777777" w:rsidR="00112018" w:rsidRDefault="00112018">
      <w:pPr>
        <w:pBdr>
          <w:top w:val="nil"/>
          <w:left w:val="nil"/>
          <w:bottom w:val="nil"/>
          <w:right w:val="nil"/>
          <w:between w:val="nil"/>
        </w:pBdr>
        <w:ind w:left="720"/>
        <w:jc w:val="both"/>
        <w:rPr>
          <w:rFonts w:ascii="Cambria" w:eastAsia="Cambria" w:hAnsi="Cambria" w:cs="Cambria"/>
        </w:rPr>
      </w:pPr>
    </w:p>
    <w:p w14:paraId="25E893E6" w14:textId="77777777" w:rsidR="00112018" w:rsidRDefault="00112018">
      <w:pPr>
        <w:pBdr>
          <w:top w:val="nil"/>
          <w:left w:val="nil"/>
          <w:bottom w:val="nil"/>
          <w:right w:val="nil"/>
          <w:between w:val="nil"/>
        </w:pBdr>
        <w:ind w:left="720"/>
        <w:jc w:val="both"/>
        <w:rPr>
          <w:rFonts w:ascii="Cambria" w:eastAsia="Cambria" w:hAnsi="Cambria" w:cs="Cambria"/>
        </w:rPr>
      </w:pPr>
    </w:p>
    <w:p w14:paraId="667E95B3"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OBJEKTIVAT E TË MËSUARIT</w:t>
      </w:r>
    </w:p>
    <w:p w14:paraId="2141E83E"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lastRenderedPageBreak/>
        <w:t xml:space="preserve">Objektivat e të mësuarit duhet të jenë </w:t>
      </w:r>
      <w:r>
        <w:rPr>
          <w:rFonts w:ascii="Cambria" w:eastAsia="Cambria" w:hAnsi="Cambria" w:cs="Cambria"/>
          <w:color w:val="000000"/>
          <w:u w:val="single"/>
        </w:rPr>
        <w:t>specifike dhe të vlerësueshme.</w:t>
      </w:r>
      <w:r>
        <w:rPr>
          <w:rFonts w:ascii="Cambria" w:eastAsia="Cambria" w:hAnsi="Cambria" w:cs="Cambria"/>
          <w:color w:val="000000"/>
        </w:rPr>
        <w:t xml:space="preserve"> Ato duhet të synojnë përmbushjen e përmbajtjes kurrikulare që përfshihet në zhvillimin e projektit, siç janë konceptet, metodat, shkathtësitë dhe procedurat, si dhe vlerat dhe qëndrimet.</w:t>
      </w:r>
    </w:p>
    <w:p w14:paraId="787761CB" w14:textId="77777777" w:rsidR="00112018" w:rsidRDefault="00112018">
      <w:pPr>
        <w:pBdr>
          <w:top w:val="nil"/>
          <w:left w:val="nil"/>
          <w:bottom w:val="nil"/>
          <w:right w:val="nil"/>
          <w:between w:val="nil"/>
        </w:pBdr>
        <w:ind w:left="720"/>
        <w:jc w:val="both"/>
        <w:rPr>
          <w:rFonts w:ascii="Cambria" w:eastAsia="Cambria" w:hAnsi="Cambria" w:cs="Cambria"/>
          <w:color w:val="000000"/>
        </w:rPr>
      </w:pPr>
    </w:p>
    <w:p w14:paraId="16EFAFB2"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OBJEKTIVAT E AKTI</w:t>
      </w:r>
      <w:r>
        <w:rPr>
          <w:rFonts w:ascii="Cambria" w:eastAsia="Cambria" w:hAnsi="Cambria" w:cs="Cambria"/>
          <w:u w:val="single"/>
        </w:rPr>
        <w:t xml:space="preserve">VITETEVE </w:t>
      </w:r>
      <w:r>
        <w:rPr>
          <w:rFonts w:ascii="Cambria" w:eastAsia="Cambria" w:hAnsi="Cambria" w:cs="Cambria"/>
          <w:color w:val="000000"/>
          <w:u w:val="single"/>
        </w:rPr>
        <w:t xml:space="preserve"> VULLNETARE</w:t>
      </w:r>
      <w:r>
        <w:rPr>
          <w:rFonts w:ascii="Cambria" w:eastAsia="Cambria" w:hAnsi="Cambria" w:cs="Cambria"/>
          <w:u w:val="single"/>
        </w:rPr>
        <w:t>/</w:t>
      </w:r>
      <w:r>
        <w:rPr>
          <w:rFonts w:ascii="Cambria" w:eastAsia="Cambria" w:hAnsi="Cambria" w:cs="Cambria"/>
          <w:color w:val="000000"/>
          <w:u w:val="single"/>
        </w:rPr>
        <w:t>SHËRBIMIT</w:t>
      </w:r>
    </w:p>
    <w:p w14:paraId="0433F864" w14:textId="77777777" w:rsidR="00112018" w:rsidRDefault="00A90038">
      <w:pPr>
        <w:pBdr>
          <w:top w:val="nil"/>
          <w:left w:val="nil"/>
          <w:bottom w:val="nil"/>
          <w:right w:val="nil"/>
          <w:between w:val="nil"/>
        </w:pBdr>
        <w:ind w:left="720"/>
        <w:jc w:val="both"/>
        <w:rPr>
          <w:rFonts w:ascii="Cambria" w:eastAsia="Cambria" w:hAnsi="Cambria" w:cs="Cambria"/>
          <w:u w:val="single"/>
        </w:rPr>
      </w:pPr>
      <w:r>
        <w:rPr>
          <w:rFonts w:ascii="Cambria" w:eastAsia="Cambria" w:hAnsi="Cambria" w:cs="Cambria"/>
          <w:color w:val="000000"/>
        </w:rPr>
        <w:t>Objektivat e aktiv</w:t>
      </w:r>
      <w:r>
        <w:rPr>
          <w:rFonts w:ascii="Cambria" w:eastAsia="Cambria" w:hAnsi="Cambria" w:cs="Cambria"/>
        </w:rPr>
        <w:t>iteteve vullnetare/</w:t>
      </w:r>
      <w:r>
        <w:rPr>
          <w:rFonts w:ascii="Cambria" w:eastAsia="Cambria" w:hAnsi="Cambria" w:cs="Cambria"/>
          <w:color w:val="000000"/>
        </w:rPr>
        <w:t xml:space="preserve">shërbimit janë gjithashtu specifike dhe të vlerësueshme, por ato i referohen shërbimit të komunitetit. Ato nënkuptojnë </w:t>
      </w:r>
      <w:r>
        <w:rPr>
          <w:rFonts w:ascii="Cambria" w:eastAsia="Cambria" w:hAnsi="Cambria" w:cs="Cambria"/>
          <w:color w:val="000000"/>
          <w:u w:val="single"/>
        </w:rPr>
        <w:t>përdorimin e gjuhës së thjeshtë për të shpjeguar arritjet e pritura në lidhje me zvogëlimin, përmirësimin ose zgjidhjen e problemit që do</w:t>
      </w:r>
      <w:r>
        <w:rPr>
          <w:rFonts w:ascii="Cambria" w:eastAsia="Cambria" w:hAnsi="Cambria" w:cs="Cambria"/>
          <w:color w:val="000000"/>
          <w:u w:val="single"/>
        </w:rPr>
        <w:t xml:space="preserve"> të adresohet.</w:t>
      </w:r>
      <w:r>
        <w:rPr>
          <w:rFonts w:ascii="Cambria" w:eastAsia="Cambria" w:hAnsi="Cambria" w:cs="Cambria"/>
          <w:color w:val="000000"/>
        </w:rPr>
        <w:t xml:space="preserve"> Ato gjithashtu mund të konsiderohen si </w:t>
      </w:r>
      <w:r>
        <w:rPr>
          <w:rFonts w:ascii="Cambria" w:eastAsia="Cambria" w:hAnsi="Cambria" w:cs="Cambria"/>
          <w:u w:val="single"/>
        </w:rPr>
        <w:t xml:space="preserve">"qëllime që duhen arritur". </w:t>
      </w:r>
    </w:p>
    <w:p w14:paraId="58CCB4B2"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Në të njëjtën kohë, </w:t>
      </w:r>
      <w:r>
        <w:rPr>
          <w:rFonts w:ascii="Cambria" w:eastAsia="Cambria" w:hAnsi="Cambria" w:cs="Cambria"/>
        </w:rPr>
        <w:t>objektivat e aktiviteteve vullnetare/shërbimit</w:t>
      </w:r>
      <w:r>
        <w:rPr>
          <w:rFonts w:ascii="Cambria" w:eastAsia="Cambria" w:hAnsi="Cambria" w:cs="Cambria"/>
          <w:color w:val="000000"/>
        </w:rPr>
        <w:t xml:space="preserve"> duhet të jenë mjaft fleksibile në mënyrë që të përshtaten me rrethanat e ndryshme që mund të lindin gjatë </w:t>
      </w:r>
      <w:r>
        <w:rPr>
          <w:rFonts w:ascii="Cambria" w:eastAsia="Cambria" w:hAnsi="Cambria" w:cs="Cambria"/>
          <w:color w:val="000000"/>
        </w:rPr>
        <w:t xml:space="preserve">gjithë projektit. </w:t>
      </w:r>
      <w:r>
        <w:rPr>
          <w:rFonts w:ascii="Cambria" w:eastAsia="Cambria" w:hAnsi="Cambria" w:cs="Cambria"/>
        </w:rPr>
        <w:t>Ju rekomandojmë</w:t>
      </w:r>
      <w:r>
        <w:rPr>
          <w:rFonts w:ascii="Cambria" w:eastAsia="Cambria" w:hAnsi="Cambria" w:cs="Cambria"/>
          <w:color w:val="000000"/>
        </w:rPr>
        <w:t xml:space="preserve"> që gjatë apli</w:t>
      </w:r>
      <w:r>
        <w:rPr>
          <w:rFonts w:ascii="Cambria" w:eastAsia="Cambria" w:hAnsi="Cambria" w:cs="Cambria"/>
        </w:rPr>
        <w:t xml:space="preserve">kimit </w:t>
      </w:r>
      <w:r>
        <w:rPr>
          <w:rFonts w:ascii="Cambria" w:eastAsia="Cambria" w:hAnsi="Cambria" w:cs="Cambria"/>
          <w:color w:val="000000"/>
        </w:rPr>
        <w:t>t</w:t>
      </w:r>
      <w:r>
        <w:rPr>
          <w:rFonts w:ascii="Cambria" w:eastAsia="Cambria" w:hAnsi="Cambria" w:cs="Cambria"/>
        </w:rPr>
        <w:t>’i</w:t>
      </w:r>
      <w:r>
        <w:rPr>
          <w:rFonts w:ascii="Cambria" w:eastAsia="Cambria" w:hAnsi="Cambria" w:cs="Cambria"/>
          <w:color w:val="000000"/>
        </w:rPr>
        <w:t xml:space="preserve"> për</w:t>
      </w:r>
      <w:r>
        <w:rPr>
          <w:rFonts w:ascii="Cambria" w:eastAsia="Cambria" w:hAnsi="Cambria" w:cs="Cambria"/>
        </w:rPr>
        <w:t>shkruani</w:t>
      </w:r>
      <w:r>
        <w:rPr>
          <w:rFonts w:ascii="Cambria" w:eastAsia="Cambria" w:hAnsi="Cambria" w:cs="Cambria"/>
          <w:color w:val="000000"/>
        </w:rPr>
        <w:t xml:space="preserve"> qartë objektivat e projektit tuaj në mënyrë që ato të jenë të hollësishme, por edhe të qarta dhe të sakta.</w:t>
      </w:r>
    </w:p>
    <w:p w14:paraId="403CFC7C" w14:textId="77777777" w:rsidR="00112018" w:rsidRDefault="00112018">
      <w:pPr>
        <w:pBdr>
          <w:top w:val="nil"/>
          <w:left w:val="nil"/>
          <w:bottom w:val="nil"/>
          <w:right w:val="nil"/>
          <w:between w:val="nil"/>
        </w:pBdr>
        <w:ind w:left="720"/>
        <w:jc w:val="both"/>
        <w:rPr>
          <w:rFonts w:ascii="Cambria" w:eastAsia="Cambria" w:hAnsi="Cambria" w:cs="Cambria"/>
          <w:color w:val="000000"/>
          <w:u w:val="single"/>
        </w:rPr>
      </w:pPr>
    </w:p>
    <w:p w14:paraId="7EAF097E"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VLERËSIMI I VAZHDUESHËM</w:t>
      </w:r>
    </w:p>
    <w:p w14:paraId="1C0C2EEC"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u w:val="single"/>
        </w:rPr>
        <w:t>Vlerësimi është një proces që synon të reflektojë mbi a</w:t>
      </w:r>
      <w:r>
        <w:rPr>
          <w:rFonts w:ascii="Cambria" w:eastAsia="Cambria" w:hAnsi="Cambria" w:cs="Cambria"/>
          <w:color w:val="000000"/>
          <w:u w:val="single"/>
        </w:rPr>
        <w:t>rritjet dhe efektet e</w:t>
      </w:r>
      <w:r>
        <w:rPr>
          <w:rFonts w:ascii="Cambria" w:eastAsia="Cambria" w:hAnsi="Cambria" w:cs="Cambria"/>
          <w:u w:val="single"/>
        </w:rPr>
        <w:t xml:space="preserve"> projektit të përfunduar</w:t>
      </w:r>
      <w:r>
        <w:rPr>
          <w:rFonts w:ascii="Cambria" w:eastAsia="Cambria" w:hAnsi="Cambria" w:cs="Cambria"/>
          <w:color w:val="000000"/>
          <w:u w:val="single"/>
        </w:rPr>
        <w:t>, në mënyrë që të vlerësohen arritjet kryesore, të korrigjohen gabimet dhe të ndryshohen ose modifikohen sipas nevojës.</w:t>
      </w:r>
      <w:r>
        <w:rPr>
          <w:rFonts w:ascii="Cambria" w:eastAsia="Cambria" w:hAnsi="Cambria" w:cs="Cambria"/>
          <w:color w:val="000000"/>
        </w:rPr>
        <w:t xml:space="preserve"> Gjithashtu, </w:t>
      </w:r>
      <w:r>
        <w:rPr>
          <w:rFonts w:ascii="Cambria" w:eastAsia="Cambria" w:hAnsi="Cambria" w:cs="Cambria"/>
        </w:rPr>
        <w:t>v</w:t>
      </w:r>
      <w:r>
        <w:rPr>
          <w:rFonts w:ascii="Cambria" w:eastAsia="Cambria" w:hAnsi="Cambria" w:cs="Cambria"/>
          <w:color w:val="000000"/>
        </w:rPr>
        <w:t>lerësimi i vazhdueshëm nënkupton që duhet përcaktuar nëse janë përmbushur të g</w:t>
      </w:r>
      <w:r>
        <w:rPr>
          <w:rFonts w:ascii="Cambria" w:eastAsia="Cambria" w:hAnsi="Cambria" w:cs="Cambria"/>
          <w:color w:val="000000"/>
        </w:rPr>
        <w:t>jitha fazat e planifikuara të projektit  dhe objektivat e pritura.</w:t>
      </w:r>
    </w:p>
    <w:p w14:paraId="1A70C8DC" w14:textId="77777777" w:rsidR="00112018" w:rsidRDefault="00A90038">
      <w:pPr>
        <w:pBdr>
          <w:top w:val="nil"/>
          <w:left w:val="nil"/>
          <w:bottom w:val="nil"/>
          <w:right w:val="nil"/>
          <w:between w:val="nil"/>
        </w:pBdr>
        <w:ind w:left="720"/>
        <w:jc w:val="both"/>
        <w:rPr>
          <w:rFonts w:ascii="Cambria" w:eastAsia="Cambria" w:hAnsi="Cambria" w:cs="Cambria"/>
          <w:color w:val="000000"/>
          <w:highlight w:val="white"/>
        </w:rPr>
      </w:pPr>
      <w:r>
        <w:rPr>
          <w:rFonts w:ascii="Cambria" w:eastAsia="Cambria" w:hAnsi="Cambria" w:cs="Cambria"/>
          <w:color w:val="000000"/>
          <w:highlight w:val="white"/>
        </w:rPr>
        <w:t>Përmes vlerësimit të vazhdueshëm,</w:t>
      </w:r>
      <w:r>
        <w:rPr>
          <w:rFonts w:ascii="Cambria" w:eastAsia="Cambria" w:hAnsi="Cambria" w:cs="Cambria"/>
          <w:highlight w:val="white"/>
        </w:rPr>
        <w:t xml:space="preserve"> </w:t>
      </w:r>
      <w:r>
        <w:rPr>
          <w:rFonts w:ascii="Cambria" w:eastAsia="Cambria" w:hAnsi="Cambria" w:cs="Cambria"/>
          <w:color w:val="000000"/>
          <w:highlight w:val="white"/>
        </w:rPr>
        <w:t>është e mundur t</w:t>
      </w:r>
      <w:r>
        <w:rPr>
          <w:rFonts w:ascii="Cambria" w:eastAsia="Cambria" w:hAnsi="Cambria" w:cs="Cambria"/>
          <w:highlight w:val="white"/>
        </w:rPr>
        <w:t>’i</w:t>
      </w:r>
      <w:r>
        <w:rPr>
          <w:rFonts w:ascii="Cambria" w:eastAsia="Cambria" w:hAnsi="Cambria" w:cs="Cambria"/>
          <w:color w:val="000000"/>
          <w:highlight w:val="white"/>
        </w:rPr>
        <w:t xml:space="preserve"> kontrolloni rezultatet dhe arritjet e pjesshme/përfundimtare të projektit</w:t>
      </w:r>
      <w:r>
        <w:rPr>
          <w:rFonts w:ascii="Cambria" w:eastAsia="Cambria" w:hAnsi="Cambria" w:cs="Cambria"/>
          <w:highlight w:val="white"/>
        </w:rPr>
        <w:t xml:space="preserve"> </w:t>
      </w:r>
      <w:r>
        <w:rPr>
          <w:rFonts w:ascii="Cambria" w:eastAsia="Cambria" w:hAnsi="Cambria" w:cs="Cambria"/>
          <w:color w:val="000000"/>
          <w:highlight w:val="white"/>
        </w:rPr>
        <w:t>dhe t</w:t>
      </w:r>
      <w:r>
        <w:rPr>
          <w:rFonts w:ascii="Cambria" w:eastAsia="Cambria" w:hAnsi="Cambria" w:cs="Cambria"/>
          <w:highlight w:val="white"/>
        </w:rPr>
        <w:t>ë keni mundësi t’i përmirësoni gjërat</w:t>
      </w:r>
      <w:r>
        <w:rPr>
          <w:rFonts w:ascii="Cambria" w:eastAsia="Cambria" w:hAnsi="Cambria" w:cs="Cambria"/>
          <w:color w:val="000000"/>
          <w:highlight w:val="white"/>
        </w:rPr>
        <w:t>.</w:t>
      </w:r>
    </w:p>
    <w:p w14:paraId="73D67171"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Është e dëshirueshme që procesi i vlerësimit të përfshijë të gjithë akterët e projektit </w:t>
      </w:r>
      <w:r>
        <w:rPr>
          <w:rFonts w:ascii="Cambria" w:eastAsia="Cambria" w:hAnsi="Cambria" w:cs="Cambria"/>
        </w:rPr>
        <w:t>t</w:t>
      </w:r>
      <w:r>
        <w:rPr>
          <w:rFonts w:ascii="Cambria" w:eastAsia="Cambria" w:hAnsi="Cambria" w:cs="Cambria"/>
          <w:color w:val="000000"/>
        </w:rPr>
        <w:t xml:space="preserve">ë  Vullnetarizmit Edukativ dhe të kryhet në një </w:t>
      </w:r>
      <w:r>
        <w:rPr>
          <w:rFonts w:ascii="Cambria" w:eastAsia="Cambria" w:hAnsi="Cambria" w:cs="Cambria"/>
          <w:color w:val="000000"/>
        </w:rPr>
        <w:t>mënyrë pjesëmarrëse dhe demokratike. Është e rëndësishme të merren parasysh jo vetëm aspektet sasiore por edhe ato cilësore të përvojës, të jeni të gatshëm për ngjarje të paparashikueshme dhe për pasojat e tyre, të mirëpritni procesin dhe jo vetëm rezultat</w:t>
      </w:r>
      <w:r>
        <w:rPr>
          <w:rFonts w:ascii="Cambria" w:eastAsia="Cambria" w:hAnsi="Cambria" w:cs="Cambria"/>
          <w:color w:val="000000"/>
        </w:rPr>
        <w:t xml:space="preserve">et. Vlerësimet gjithashtu mund t’ia mundësojnë shkollës apo organizatës </w:t>
      </w:r>
      <w:r>
        <w:rPr>
          <w:rFonts w:ascii="Cambria" w:eastAsia="Cambria" w:hAnsi="Cambria" w:cs="Cambria"/>
        </w:rPr>
        <w:t xml:space="preserve">që </w:t>
      </w:r>
      <w:r>
        <w:rPr>
          <w:rFonts w:ascii="Cambria" w:eastAsia="Cambria" w:hAnsi="Cambria" w:cs="Cambria"/>
          <w:color w:val="000000"/>
        </w:rPr>
        <w:t>të shqyrtojë ndikimin e projektit të Vullnetarizmit Edukativ në performancën akademike të nxënësve</w:t>
      </w:r>
      <w:r>
        <w:rPr>
          <w:rFonts w:ascii="Cambria" w:eastAsia="Cambria" w:hAnsi="Cambria" w:cs="Cambria"/>
        </w:rPr>
        <w:t xml:space="preserve"> dhe </w:t>
      </w:r>
      <w:r>
        <w:rPr>
          <w:rFonts w:ascii="Cambria" w:eastAsia="Cambria" w:hAnsi="Cambria" w:cs="Cambria"/>
          <w:color w:val="000000"/>
        </w:rPr>
        <w:t xml:space="preserve">vijueshmërinë </w:t>
      </w:r>
      <w:r>
        <w:rPr>
          <w:rFonts w:ascii="Cambria" w:eastAsia="Cambria" w:hAnsi="Cambria" w:cs="Cambria"/>
        </w:rPr>
        <w:t>në</w:t>
      </w:r>
      <w:r>
        <w:rPr>
          <w:rFonts w:ascii="Cambria" w:eastAsia="Cambria" w:hAnsi="Cambria" w:cs="Cambria"/>
          <w:color w:val="000000"/>
        </w:rPr>
        <w:t xml:space="preserve"> shkollë.</w:t>
      </w:r>
    </w:p>
    <w:p w14:paraId="04CAEDDF" w14:textId="77777777" w:rsidR="00112018" w:rsidRDefault="00112018">
      <w:pPr>
        <w:pBdr>
          <w:top w:val="nil"/>
          <w:left w:val="nil"/>
          <w:bottom w:val="nil"/>
          <w:right w:val="nil"/>
          <w:between w:val="nil"/>
        </w:pBdr>
        <w:ind w:left="720"/>
        <w:jc w:val="both"/>
        <w:rPr>
          <w:rFonts w:ascii="Cambria" w:eastAsia="Cambria" w:hAnsi="Cambria" w:cs="Cambria"/>
          <w:color w:val="000000"/>
        </w:rPr>
      </w:pPr>
    </w:p>
    <w:p w14:paraId="78143430"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FESTIMI</w:t>
      </w:r>
    </w:p>
    <w:p w14:paraId="3A230DC6" w14:textId="77777777" w:rsidR="00112018" w:rsidRDefault="00A90038">
      <w:pPr>
        <w:pBdr>
          <w:top w:val="nil"/>
          <w:left w:val="nil"/>
          <w:bottom w:val="nil"/>
          <w:right w:val="nil"/>
          <w:between w:val="nil"/>
        </w:pBdr>
        <w:ind w:left="720"/>
        <w:jc w:val="both"/>
        <w:rPr>
          <w:rFonts w:ascii="Cambria" w:eastAsia="Cambria" w:hAnsi="Cambria" w:cs="Cambria"/>
          <w:color w:val="000000"/>
          <w:u w:val="single"/>
        </w:rPr>
      </w:pPr>
      <w:r>
        <w:rPr>
          <w:rFonts w:ascii="Cambria" w:eastAsia="Cambria" w:hAnsi="Cambria" w:cs="Cambria"/>
          <w:color w:val="000000"/>
        </w:rPr>
        <w:t xml:space="preserve">Në </w:t>
      </w:r>
      <w:r>
        <w:rPr>
          <w:rFonts w:ascii="Cambria" w:eastAsia="Cambria" w:hAnsi="Cambria" w:cs="Cambria"/>
        </w:rPr>
        <w:t>projektet</w:t>
      </w:r>
      <w:r>
        <w:rPr>
          <w:rFonts w:ascii="Cambria" w:eastAsia="Cambria" w:hAnsi="Cambria" w:cs="Cambria"/>
          <w:color w:val="000000"/>
        </w:rPr>
        <w:t xml:space="preserve"> e Vullnetarizmit Edukativ, </w:t>
      </w:r>
      <w:r>
        <w:rPr>
          <w:rFonts w:ascii="Cambria" w:eastAsia="Cambria" w:hAnsi="Cambria" w:cs="Cambria"/>
          <w:color w:val="000000"/>
          <w:u w:val="single"/>
        </w:rPr>
        <w:t>fes</w:t>
      </w:r>
      <w:r>
        <w:rPr>
          <w:rFonts w:ascii="Cambria" w:eastAsia="Cambria" w:hAnsi="Cambria" w:cs="Cambria"/>
          <w:color w:val="000000"/>
          <w:u w:val="single"/>
        </w:rPr>
        <w:t>timi është koha për të ripërjetuar dhe për të shkëmbyer përvojat tona.</w:t>
      </w:r>
      <w:r>
        <w:rPr>
          <w:rFonts w:ascii="Cambria" w:eastAsia="Cambria" w:hAnsi="Cambria" w:cs="Cambria"/>
          <w:color w:val="000000"/>
        </w:rPr>
        <w:t xml:space="preserve"> Mirënjohja dhe festimi forcojnë vetëvlerësimin individual dhe grupor, dhe rrisin njohjen e arritjeve në tërësi. Festimi ofron mirënjohjen e merituar të komunitetit, protagonistëve të </w:t>
      </w:r>
      <w:r>
        <w:rPr>
          <w:rFonts w:ascii="Cambria" w:eastAsia="Cambria" w:hAnsi="Cambria" w:cs="Cambria"/>
        </w:rPr>
        <w:t>pr</w:t>
      </w:r>
      <w:r>
        <w:rPr>
          <w:rFonts w:ascii="Cambria" w:eastAsia="Cambria" w:hAnsi="Cambria" w:cs="Cambria"/>
        </w:rPr>
        <w:t>ojektit</w:t>
      </w:r>
      <w:r>
        <w:rPr>
          <w:rFonts w:ascii="Cambria" w:eastAsia="Cambria" w:hAnsi="Cambria" w:cs="Cambria"/>
          <w:color w:val="000000"/>
        </w:rPr>
        <w:t xml:space="preserve"> </w:t>
      </w:r>
      <w:r>
        <w:rPr>
          <w:rFonts w:ascii="Cambria" w:eastAsia="Cambria" w:hAnsi="Cambria" w:cs="Cambria"/>
        </w:rPr>
        <w:t>t</w:t>
      </w:r>
      <w:r>
        <w:rPr>
          <w:rFonts w:ascii="Cambria" w:eastAsia="Cambria" w:hAnsi="Cambria" w:cs="Cambria"/>
          <w:color w:val="000000"/>
        </w:rPr>
        <w:t xml:space="preserve">ë Vullnetarizmit Edukativ. Ai i tejkalon stereotipet dhe paragjykimet dhe </w:t>
      </w:r>
      <w:r>
        <w:rPr>
          <w:rFonts w:ascii="Cambria" w:eastAsia="Cambria" w:hAnsi="Cambria" w:cs="Cambria"/>
        </w:rPr>
        <w:t>i</w:t>
      </w:r>
      <w:r>
        <w:rPr>
          <w:rFonts w:ascii="Cambria" w:eastAsia="Cambria" w:hAnsi="Cambria" w:cs="Cambria"/>
          <w:color w:val="000000"/>
        </w:rPr>
        <w:t xml:space="preserve"> v</w:t>
      </w:r>
      <w:r>
        <w:rPr>
          <w:rFonts w:ascii="Cambria" w:eastAsia="Cambria" w:hAnsi="Cambria" w:cs="Cambria"/>
        </w:rPr>
        <w:t>ë</w:t>
      </w:r>
      <w:r>
        <w:rPr>
          <w:rFonts w:ascii="Cambria" w:eastAsia="Cambria" w:hAnsi="Cambria" w:cs="Cambria"/>
          <w:color w:val="000000"/>
        </w:rPr>
        <w:t xml:space="preserve"> në pah angazhim</w:t>
      </w:r>
      <w:r>
        <w:rPr>
          <w:rFonts w:ascii="Cambria" w:eastAsia="Cambria" w:hAnsi="Cambria" w:cs="Cambria"/>
        </w:rPr>
        <w:t>et</w:t>
      </w:r>
      <w:r>
        <w:rPr>
          <w:rFonts w:ascii="Cambria" w:eastAsia="Cambria" w:hAnsi="Cambria" w:cs="Cambria"/>
          <w:color w:val="000000"/>
        </w:rPr>
        <w:t xml:space="preserve"> dhe veprimet</w:t>
      </w:r>
      <w:r>
        <w:rPr>
          <w:rFonts w:ascii="Cambria" w:eastAsia="Cambria" w:hAnsi="Cambria" w:cs="Cambria"/>
        </w:rPr>
        <w:t xml:space="preserve"> e nxënësve</w:t>
      </w:r>
      <w:r>
        <w:rPr>
          <w:rFonts w:ascii="Cambria" w:eastAsia="Cambria" w:hAnsi="Cambria" w:cs="Cambria"/>
          <w:color w:val="000000"/>
        </w:rPr>
        <w:t xml:space="preserve">. Zakonisht, </w:t>
      </w:r>
      <w:r>
        <w:rPr>
          <w:rFonts w:ascii="Cambria" w:eastAsia="Cambria" w:hAnsi="Cambria" w:cs="Cambria"/>
          <w:color w:val="000000"/>
          <w:u w:val="single"/>
        </w:rPr>
        <w:t>festimet janë të hapura për një rreth të gjerë njerëzish dhe janë vendi ku jepen çertifikata, diploma, medalje ose çfarëdo mënyre tjetër të mirënjohjes zyrtare.</w:t>
      </w:r>
    </w:p>
    <w:p w14:paraId="6DD433FA" w14:textId="77777777" w:rsidR="00112018" w:rsidRDefault="00112018">
      <w:pPr>
        <w:pBdr>
          <w:top w:val="nil"/>
          <w:left w:val="nil"/>
          <w:bottom w:val="nil"/>
          <w:right w:val="nil"/>
          <w:between w:val="nil"/>
        </w:pBdr>
        <w:ind w:left="720"/>
        <w:jc w:val="both"/>
        <w:rPr>
          <w:rFonts w:ascii="Cambria" w:eastAsia="Cambria" w:hAnsi="Cambria" w:cs="Cambria"/>
        </w:rPr>
      </w:pPr>
    </w:p>
    <w:p w14:paraId="00DAEFDE" w14:textId="77777777" w:rsidR="00112018" w:rsidRDefault="00112018">
      <w:pPr>
        <w:pBdr>
          <w:top w:val="nil"/>
          <w:left w:val="nil"/>
          <w:bottom w:val="nil"/>
          <w:right w:val="nil"/>
          <w:between w:val="nil"/>
        </w:pBdr>
        <w:ind w:left="720"/>
        <w:jc w:val="both"/>
        <w:rPr>
          <w:rFonts w:ascii="Cambria" w:eastAsia="Cambria" w:hAnsi="Cambria" w:cs="Cambria"/>
        </w:rPr>
      </w:pPr>
    </w:p>
    <w:p w14:paraId="6A30B671" w14:textId="77777777" w:rsidR="00112018" w:rsidRDefault="00112018">
      <w:pPr>
        <w:pBdr>
          <w:top w:val="nil"/>
          <w:left w:val="nil"/>
          <w:bottom w:val="nil"/>
          <w:right w:val="nil"/>
          <w:between w:val="nil"/>
        </w:pBdr>
        <w:ind w:left="720"/>
        <w:jc w:val="both"/>
        <w:rPr>
          <w:rFonts w:ascii="Cambria" w:eastAsia="Cambria" w:hAnsi="Cambria" w:cs="Cambria"/>
        </w:rPr>
      </w:pPr>
    </w:p>
    <w:p w14:paraId="69D3FFFD" w14:textId="77777777" w:rsidR="00112018" w:rsidRDefault="00112018">
      <w:pPr>
        <w:pBdr>
          <w:top w:val="nil"/>
          <w:left w:val="nil"/>
          <w:bottom w:val="nil"/>
          <w:right w:val="nil"/>
          <w:between w:val="nil"/>
        </w:pBdr>
        <w:ind w:left="720"/>
        <w:jc w:val="both"/>
        <w:rPr>
          <w:rFonts w:ascii="Cambria" w:eastAsia="Cambria" w:hAnsi="Cambria" w:cs="Cambria"/>
        </w:rPr>
      </w:pPr>
    </w:p>
    <w:p w14:paraId="05108AA5" w14:textId="77777777" w:rsidR="00112018" w:rsidRDefault="00112018">
      <w:pPr>
        <w:pBdr>
          <w:top w:val="nil"/>
          <w:left w:val="nil"/>
          <w:bottom w:val="nil"/>
          <w:right w:val="nil"/>
          <w:between w:val="nil"/>
        </w:pBdr>
        <w:ind w:left="720"/>
        <w:jc w:val="both"/>
        <w:rPr>
          <w:rFonts w:ascii="Cambria" w:eastAsia="Cambria" w:hAnsi="Cambria" w:cs="Cambria"/>
        </w:rPr>
      </w:pPr>
    </w:p>
    <w:p w14:paraId="66A38779" w14:textId="77777777" w:rsidR="00112018" w:rsidRDefault="00112018">
      <w:pPr>
        <w:pBdr>
          <w:top w:val="nil"/>
          <w:left w:val="nil"/>
          <w:bottom w:val="nil"/>
          <w:right w:val="nil"/>
          <w:between w:val="nil"/>
        </w:pBdr>
        <w:ind w:left="720"/>
        <w:jc w:val="both"/>
        <w:rPr>
          <w:rFonts w:ascii="Cambria" w:eastAsia="Cambria" w:hAnsi="Cambria" w:cs="Cambria"/>
        </w:rPr>
      </w:pPr>
    </w:p>
    <w:p w14:paraId="2A911B41" w14:textId="77777777" w:rsidR="00112018" w:rsidRDefault="00112018">
      <w:pPr>
        <w:pBdr>
          <w:top w:val="nil"/>
          <w:left w:val="nil"/>
          <w:bottom w:val="nil"/>
          <w:right w:val="nil"/>
          <w:between w:val="nil"/>
        </w:pBdr>
        <w:ind w:left="720"/>
        <w:jc w:val="both"/>
        <w:rPr>
          <w:rFonts w:ascii="Cambria" w:eastAsia="Cambria" w:hAnsi="Cambria" w:cs="Cambria"/>
        </w:rPr>
      </w:pPr>
    </w:p>
    <w:p w14:paraId="1BCF4E7A"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REFLEKTIMI</w:t>
      </w:r>
    </w:p>
    <w:p w14:paraId="7B026B32"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lastRenderedPageBreak/>
        <w:t xml:space="preserve">Reflektimi i </w:t>
      </w:r>
      <w:r>
        <w:rPr>
          <w:rFonts w:ascii="Cambria" w:eastAsia="Cambria" w:hAnsi="Cambria" w:cs="Cambria"/>
        </w:rPr>
        <w:t>projekteve të Vullnetarizmit Edukativ</w:t>
      </w:r>
      <w:r>
        <w:rPr>
          <w:rFonts w:ascii="Cambria" w:eastAsia="Cambria" w:hAnsi="Cambria" w:cs="Cambria"/>
          <w:color w:val="000000"/>
        </w:rPr>
        <w:t xml:space="preserve"> </w:t>
      </w:r>
      <w:r>
        <w:rPr>
          <w:rFonts w:ascii="Cambria" w:eastAsia="Cambria" w:hAnsi="Cambria" w:cs="Cambria"/>
          <w:color w:val="000000"/>
          <w:u w:val="single"/>
        </w:rPr>
        <w:t xml:space="preserve">promovon </w:t>
      </w:r>
      <w:r>
        <w:rPr>
          <w:rFonts w:ascii="Cambria" w:eastAsia="Cambria" w:hAnsi="Cambria" w:cs="Cambria"/>
          <w:u w:val="single"/>
        </w:rPr>
        <w:t>të</w:t>
      </w:r>
      <w:r>
        <w:rPr>
          <w:rFonts w:ascii="Cambria" w:eastAsia="Cambria" w:hAnsi="Cambria" w:cs="Cambria"/>
          <w:color w:val="000000"/>
          <w:u w:val="single"/>
        </w:rPr>
        <w:t xml:space="preserve"> mës</w:t>
      </w:r>
      <w:r>
        <w:rPr>
          <w:rFonts w:ascii="Cambria" w:eastAsia="Cambria" w:hAnsi="Cambria" w:cs="Cambria"/>
          <w:u w:val="single"/>
        </w:rPr>
        <w:t>uarit</w:t>
      </w:r>
      <w:r>
        <w:rPr>
          <w:rFonts w:ascii="Cambria" w:eastAsia="Cambria" w:hAnsi="Cambria" w:cs="Cambria"/>
          <w:color w:val="000000"/>
          <w:u w:val="single"/>
        </w:rPr>
        <w:t>, mendimet dhe ndjenjat individuale dhe grupire gjatë zbatimit të projektit dhe marrëdhëniet në grup.</w:t>
      </w:r>
      <w:r>
        <w:rPr>
          <w:rFonts w:ascii="Cambria" w:eastAsia="Cambria" w:hAnsi="Cambria" w:cs="Cambria"/>
        </w:rPr>
        <w:t xml:space="preserve"> </w:t>
      </w:r>
      <w:r>
        <w:rPr>
          <w:rFonts w:ascii="Cambria" w:eastAsia="Cambria" w:hAnsi="Cambria" w:cs="Cambria"/>
          <w:color w:val="000000"/>
          <w:u w:val="single"/>
        </w:rPr>
        <w:t>Aktivitetet e reflektimit gjithashtu mundësojnë që nxënësit të ndërgjegjësohen për të mësuarit e</w:t>
      </w:r>
      <w:r>
        <w:rPr>
          <w:rFonts w:ascii="Cambria" w:eastAsia="Cambria" w:hAnsi="Cambria" w:cs="Cambria"/>
          <w:color w:val="000000"/>
          <w:u w:val="single"/>
        </w:rPr>
        <w:t xml:space="preserve"> tyre dhe të trajnojnë të menduarit kritik dhe angazhimin qytetar.</w:t>
      </w:r>
      <w:r>
        <w:rPr>
          <w:rFonts w:ascii="Cambria" w:eastAsia="Cambria" w:hAnsi="Cambria" w:cs="Cambria"/>
          <w:color w:val="000000"/>
        </w:rPr>
        <w:t xml:space="preserve"> </w:t>
      </w:r>
    </w:p>
    <w:p w14:paraId="26D744F1" w14:textId="77777777" w:rsidR="00112018" w:rsidRDefault="00A90038">
      <w:pPr>
        <w:pBdr>
          <w:top w:val="nil"/>
          <w:left w:val="nil"/>
          <w:bottom w:val="nil"/>
          <w:right w:val="nil"/>
          <w:between w:val="nil"/>
        </w:pBdr>
        <w:ind w:left="720"/>
        <w:jc w:val="both"/>
        <w:rPr>
          <w:rFonts w:ascii="Cambria" w:eastAsia="Cambria" w:hAnsi="Cambria" w:cs="Cambria"/>
        </w:rPr>
      </w:pPr>
      <w:r>
        <w:rPr>
          <w:rFonts w:ascii="Cambria" w:eastAsia="Cambria" w:hAnsi="Cambria" w:cs="Cambria"/>
          <w:color w:val="000000"/>
        </w:rPr>
        <w:t>Këto p</w:t>
      </w:r>
      <w:r>
        <w:rPr>
          <w:rFonts w:ascii="Cambria" w:eastAsia="Cambria" w:hAnsi="Cambria" w:cs="Cambria"/>
        </w:rPr>
        <w:t>rojekte</w:t>
      </w:r>
      <w:r>
        <w:rPr>
          <w:rFonts w:ascii="Cambria" w:eastAsia="Cambria" w:hAnsi="Cambria" w:cs="Cambria"/>
          <w:color w:val="000000"/>
        </w:rPr>
        <w:t xml:space="preserve"> u ofrojnë nxënësve mundësinë për të ushtruar të drejtat dhe përgjegjësitë e tyre në çështjet që i shqetësojnë ata dhe që ndikojnë në jetën e tyre. Vullnetarizmi Edukativ përf</w:t>
      </w:r>
      <w:r>
        <w:rPr>
          <w:rFonts w:ascii="Cambria" w:eastAsia="Cambria" w:hAnsi="Cambria" w:cs="Cambria"/>
          <w:color w:val="000000"/>
        </w:rPr>
        <w:t>shin trajnime që zhvillojnë dhe forcojnë proceset e reflektimit për të mirën e përbashkët dhe për vetën e tyre</w:t>
      </w:r>
      <w:r>
        <w:rPr>
          <w:rFonts w:ascii="Cambria" w:eastAsia="Cambria" w:hAnsi="Cambria" w:cs="Cambria"/>
        </w:rPr>
        <w:t xml:space="preserve">. </w:t>
      </w:r>
      <w:r>
        <w:rPr>
          <w:rFonts w:ascii="Cambria" w:eastAsia="Cambria" w:hAnsi="Cambria" w:cs="Cambria"/>
          <w:color w:val="000000"/>
        </w:rPr>
        <w:t xml:space="preserve">Për më tepër, aktivitetet reflektuese janë mjet thelbësor </w:t>
      </w:r>
      <w:r>
        <w:rPr>
          <w:rFonts w:ascii="Cambria" w:eastAsia="Cambria" w:hAnsi="Cambria" w:cs="Cambria"/>
          <w:b/>
          <w:color w:val="000000"/>
        </w:rPr>
        <w:t>për të siguruar feedback</w:t>
      </w:r>
      <w:r>
        <w:rPr>
          <w:rFonts w:ascii="Cambria" w:eastAsia="Cambria" w:hAnsi="Cambria" w:cs="Cambria"/>
          <w:b/>
        </w:rPr>
        <w:t xml:space="preserve"> dhe </w:t>
      </w:r>
      <w:r>
        <w:rPr>
          <w:rFonts w:ascii="Cambria" w:eastAsia="Cambria" w:hAnsi="Cambria" w:cs="Cambria"/>
          <w:b/>
          <w:color w:val="000000"/>
        </w:rPr>
        <w:t xml:space="preserve">komente nga përfituesit e projektit </w:t>
      </w:r>
      <w:r>
        <w:rPr>
          <w:rFonts w:ascii="Cambria" w:eastAsia="Cambria" w:hAnsi="Cambria" w:cs="Cambria"/>
          <w:color w:val="000000"/>
        </w:rPr>
        <w:t>dhe nga ana e të gjithë pjesëmarrësve aktiv të proje</w:t>
      </w:r>
      <w:r>
        <w:rPr>
          <w:rFonts w:ascii="Cambria" w:eastAsia="Cambria" w:hAnsi="Cambria" w:cs="Cambria"/>
        </w:rPr>
        <w:t xml:space="preserve">ktit. </w:t>
      </w:r>
      <w:r>
        <w:rPr>
          <w:rFonts w:ascii="Cambria" w:eastAsia="Cambria" w:hAnsi="Cambria" w:cs="Cambria"/>
          <w:color w:val="000000"/>
        </w:rPr>
        <w:t>.</w:t>
      </w:r>
    </w:p>
    <w:p w14:paraId="2B7C9B0F" w14:textId="77777777" w:rsidR="00112018" w:rsidRDefault="00112018">
      <w:pPr>
        <w:pBdr>
          <w:top w:val="nil"/>
          <w:left w:val="nil"/>
          <w:bottom w:val="nil"/>
          <w:right w:val="nil"/>
          <w:between w:val="nil"/>
        </w:pBdr>
        <w:ind w:left="720"/>
        <w:jc w:val="both"/>
        <w:rPr>
          <w:rFonts w:ascii="Cambria" w:eastAsia="Cambria" w:hAnsi="Cambria" w:cs="Cambria"/>
        </w:rPr>
      </w:pPr>
    </w:p>
    <w:p w14:paraId="66554931" w14:textId="77777777" w:rsidR="00112018" w:rsidRDefault="00A90038">
      <w:pPr>
        <w:numPr>
          <w:ilvl w:val="0"/>
          <w:numId w:val="1"/>
        </w:numPr>
        <w:pBdr>
          <w:top w:val="nil"/>
          <w:left w:val="nil"/>
          <w:bottom w:val="nil"/>
          <w:right w:val="nil"/>
          <w:between w:val="nil"/>
        </w:pBdr>
        <w:spacing w:line="259" w:lineRule="auto"/>
        <w:jc w:val="both"/>
        <w:rPr>
          <w:rFonts w:ascii="Cambria" w:eastAsia="Cambria" w:hAnsi="Cambria" w:cs="Cambria"/>
          <w:color w:val="000000"/>
        </w:rPr>
      </w:pPr>
      <w:bookmarkStart w:id="1" w:name="_heading=h.30j0zll" w:colFirst="0" w:colLast="0"/>
      <w:bookmarkEnd w:id="1"/>
      <w:r>
        <w:rPr>
          <w:rFonts w:ascii="Cambria" w:eastAsia="Cambria" w:hAnsi="Cambria" w:cs="Cambria"/>
          <w:color w:val="000000"/>
          <w:u w:val="single"/>
        </w:rPr>
        <w:t>REZULTATET DHE NDIKIMI</w:t>
      </w:r>
    </w:p>
    <w:p w14:paraId="70E5C639" w14:textId="77777777" w:rsidR="00112018" w:rsidRDefault="00A90038">
      <w:pPr>
        <w:pBdr>
          <w:top w:val="nil"/>
          <w:left w:val="nil"/>
          <w:bottom w:val="nil"/>
          <w:right w:val="nil"/>
          <w:between w:val="nil"/>
        </w:pBdr>
        <w:ind w:left="720"/>
        <w:jc w:val="both"/>
        <w:rPr>
          <w:rFonts w:ascii="Cambria" w:eastAsia="Cambria" w:hAnsi="Cambria" w:cs="Cambria"/>
        </w:rPr>
      </w:pPr>
      <w:r>
        <w:rPr>
          <w:rFonts w:ascii="Cambria" w:eastAsia="Cambria" w:hAnsi="Cambria" w:cs="Cambria"/>
          <w:color w:val="000000"/>
          <w:u w:val="single"/>
        </w:rPr>
        <w:t>Rezultatet ose efektet e çdo p</w:t>
      </w:r>
      <w:r>
        <w:rPr>
          <w:rFonts w:ascii="Cambria" w:eastAsia="Cambria" w:hAnsi="Cambria" w:cs="Cambria"/>
          <w:u w:val="single"/>
        </w:rPr>
        <w:t>rojekti</w:t>
      </w:r>
      <w:r>
        <w:rPr>
          <w:rFonts w:ascii="Cambria" w:eastAsia="Cambria" w:hAnsi="Cambria" w:cs="Cambria"/>
          <w:color w:val="000000"/>
          <w:u w:val="single"/>
        </w:rPr>
        <w:t xml:space="preserve"> të Vullnetarizmit Edukativ, duhet të jenë të matshme në mënyrë që ato të tregojnë ndryshimin kur krahasohen me kushtet fillestare të m</w:t>
      </w:r>
      <w:r>
        <w:rPr>
          <w:rFonts w:ascii="Cambria" w:eastAsia="Cambria" w:hAnsi="Cambria" w:cs="Cambria"/>
          <w:color w:val="000000"/>
          <w:u w:val="single"/>
        </w:rPr>
        <w:t xml:space="preserve">ësimit dhe problemin e adresuar, arritjen e objektivave të pritura, ndikimin në performancën akademike dhe cilësinë e jetës së </w:t>
      </w:r>
      <w:r>
        <w:rPr>
          <w:rFonts w:ascii="Cambria" w:eastAsia="Cambria" w:hAnsi="Cambria" w:cs="Cambria"/>
          <w:b/>
          <w:color w:val="000000"/>
          <w:u w:val="single"/>
        </w:rPr>
        <w:t>komunitetit pranues</w:t>
      </w:r>
      <w:r>
        <w:rPr>
          <w:rFonts w:ascii="Cambria" w:eastAsia="Cambria" w:hAnsi="Cambria" w:cs="Cambria"/>
          <w:color w:val="000000"/>
          <w:u w:val="single"/>
        </w:rPr>
        <w:t xml:space="preserve">. </w:t>
      </w:r>
      <w:r>
        <w:rPr>
          <w:rFonts w:ascii="Cambria" w:eastAsia="Cambria" w:hAnsi="Cambria" w:cs="Cambria"/>
          <w:color w:val="000000"/>
        </w:rPr>
        <w:t xml:space="preserve">Këto transformime mund të regjistrohen edhe përmes dëshmive që dokumentojnë efektet e tilla. </w:t>
      </w:r>
    </w:p>
    <w:p w14:paraId="39F2685A"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rPr>
        <w:t>V</w:t>
      </w:r>
      <w:r>
        <w:rPr>
          <w:rFonts w:ascii="Cambria" w:eastAsia="Cambria" w:hAnsi="Cambria" w:cs="Cambria"/>
          <w:color w:val="000000"/>
        </w:rPr>
        <w:t>lerësimi i nd</w:t>
      </w:r>
      <w:r>
        <w:rPr>
          <w:rFonts w:ascii="Cambria" w:eastAsia="Cambria" w:hAnsi="Cambria" w:cs="Cambria"/>
          <w:color w:val="000000"/>
        </w:rPr>
        <w:t>ikimit</w:t>
      </w:r>
      <w:r>
        <w:rPr>
          <w:rFonts w:ascii="Cambria" w:eastAsia="Cambria" w:hAnsi="Cambria" w:cs="Cambria"/>
        </w:rPr>
        <w:t xml:space="preserve"> </w:t>
      </w:r>
      <w:r>
        <w:rPr>
          <w:rFonts w:ascii="Cambria" w:eastAsia="Cambria" w:hAnsi="Cambria" w:cs="Cambria"/>
          <w:color w:val="000000"/>
        </w:rPr>
        <w:t>bëhet zakonisht duke u bazuar në objektivat e Vullnetarizmit Edukativ dhe treguesve specifikë cilësor dhe sasior, dhe jo vetëm në një përmbledhje të përgjithshme.</w:t>
      </w:r>
    </w:p>
    <w:p w14:paraId="239A110D"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rPr>
        <w:t>Vlerësimi i vazhdueshëm</w:t>
      </w:r>
      <w:r>
        <w:rPr>
          <w:rFonts w:ascii="Cambria" w:eastAsia="Cambria" w:hAnsi="Cambria" w:cs="Cambria"/>
          <w:color w:val="000000"/>
        </w:rPr>
        <w:t xml:space="preserve"> </w:t>
      </w:r>
      <w:r>
        <w:rPr>
          <w:rFonts w:ascii="Cambria" w:eastAsia="Cambria" w:hAnsi="Cambria" w:cs="Cambria"/>
        </w:rPr>
        <w:t xml:space="preserve">i </w:t>
      </w:r>
      <w:r>
        <w:rPr>
          <w:rFonts w:ascii="Cambria" w:eastAsia="Cambria" w:hAnsi="Cambria" w:cs="Cambria"/>
          <w:color w:val="000000"/>
        </w:rPr>
        <w:t>një projekti bën të mundur kontrollimin e rezultateve dhe ar</w:t>
      </w:r>
      <w:r>
        <w:rPr>
          <w:rFonts w:ascii="Cambria" w:eastAsia="Cambria" w:hAnsi="Cambria" w:cs="Cambria"/>
          <w:color w:val="000000"/>
        </w:rPr>
        <w:t xml:space="preserve">ritjeve të pjesshme/përfundimtare, vendosjen e gjërave në rregull ose për të vazhduar në të njëjtën rrugë. Ky proces përfshin të mësuarit, aktivitetet projektit </w:t>
      </w:r>
      <w:r>
        <w:rPr>
          <w:rFonts w:ascii="Cambria" w:eastAsia="Cambria" w:hAnsi="Cambria" w:cs="Cambria"/>
        </w:rPr>
        <w:t>të</w:t>
      </w:r>
      <w:r>
        <w:rPr>
          <w:rFonts w:ascii="Cambria" w:eastAsia="Cambria" w:hAnsi="Cambria" w:cs="Cambria"/>
          <w:color w:val="000000"/>
        </w:rPr>
        <w:t xml:space="preserve"> Vullnetarizmit Edukativ dhe përvojën në tërësi. </w:t>
      </w:r>
      <w:r>
        <w:rPr>
          <w:rFonts w:ascii="Cambria" w:eastAsia="Cambria" w:hAnsi="Cambria" w:cs="Cambria"/>
        </w:rPr>
        <w:t>Përmes kësaj</w:t>
      </w:r>
      <w:r>
        <w:rPr>
          <w:rFonts w:ascii="Cambria" w:eastAsia="Cambria" w:hAnsi="Cambria" w:cs="Cambria"/>
          <w:color w:val="000000"/>
        </w:rPr>
        <w:t>, është e mundur të j</w:t>
      </w:r>
      <w:r>
        <w:rPr>
          <w:rFonts w:ascii="Cambria" w:eastAsia="Cambria" w:hAnsi="Cambria" w:cs="Cambria"/>
        </w:rPr>
        <w:t>e</w:t>
      </w:r>
      <w:r>
        <w:rPr>
          <w:rFonts w:ascii="Cambria" w:eastAsia="Cambria" w:hAnsi="Cambria" w:cs="Cambria"/>
          <w:color w:val="000000"/>
        </w:rPr>
        <w:t>p</w:t>
      </w:r>
      <w:r>
        <w:rPr>
          <w:rFonts w:ascii="Cambria" w:eastAsia="Cambria" w:hAnsi="Cambria" w:cs="Cambria"/>
        </w:rPr>
        <w:t>et</w:t>
      </w:r>
      <w:r>
        <w:rPr>
          <w:rFonts w:ascii="Cambria" w:eastAsia="Cambria" w:hAnsi="Cambria" w:cs="Cambria"/>
          <w:color w:val="000000"/>
        </w:rPr>
        <w:t xml:space="preserve"> një pë</w:t>
      </w:r>
      <w:r>
        <w:rPr>
          <w:rFonts w:ascii="Cambria" w:eastAsia="Cambria" w:hAnsi="Cambria" w:cs="Cambria"/>
          <w:color w:val="000000"/>
        </w:rPr>
        <w:t xml:space="preserve">rmbledhje në të cilën aktivitetet/projekit </w:t>
      </w:r>
      <w:r>
        <w:rPr>
          <w:rFonts w:ascii="Cambria" w:eastAsia="Cambria" w:hAnsi="Cambria" w:cs="Cambria"/>
        </w:rPr>
        <w:t>i përfunduar</w:t>
      </w:r>
      <w:r>
        <w:rPr>
          <w:rFonts w:ascii="Cambria" w:eastAsia="Cambria" w:hAnsi="Cambria" w:cs="Cambria"/>
          <w:color w:val="000000"/>
        </w:rPr>
        <w:t xml:space="preserve"> ka ndihmua</w:t>
      </w:r>
      <w:r>
        <w:rPr>
          <w:rFonts w:ascii="Cambria" w:eastAsia="Cambria" w:hAnsi="Cambria" w:cs="Cambria"/>
        </w:rPr>
        <w:t>r</w:t>
      </w:r>
      <w:r>
        <w:rPr>
          <w:rFonts w:ascii="Cambria" w:eastAsia="Cambria" w:hAnsi="Cambria" w:cs="Cambria"/>
          <w:color w:val="000000"/>
        </w:rPr>
        <w:t xml:space="preserve"> për të transformuar realitetin e një komuniteti të caktuar.</w:t>
      </w:r>
    </w:p>
    <w:p w14:paraId="688CD6B8" w14:textId="77777777" w:rsidR="00112018" w:rsidRDefault="00112018">
      <w:pPr>
        <w:pBdr>
          <w:top w:val="nil"/>
          <w:left w:val="nil"/>
          <w:bottom w:val="nil"/>
          <w:right w:val="nil"/>
          <w:between w:val="nil"/>
        </w:pBdr>
        <w:ind w:left="720"/>
        <w:jc w:val="both"/>
        <w:rPr>
          <w:rFonts w:ascii="Cambria" w:eastAsia="Cambria" w:hAnsi="Cambria" w:cs="Cambria"/>
          <w:color w:val="000000"/>
        </w:rPr>
      </w:pPr>
    </w:p>
    <w:p w14:paraId="7E16371E" w14:textId="77777777" w:rsidR="00112018" w:rsidRDefault="00A90038">
      <w:pPr>
        <w:numPr>
          <w:ilvl w:val="0"/>
          <w:numId w:val="6"/>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REGJISTRIMI, SISTEMATIZIMI DHE KOMUNIKIMI</w:t>
      </w:r>
    </w:p>
    <w:p w14:paraId="354D77C7"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u w:val="single"/>
        </w:rPr>
        <w:t xml:space="preserve">Sistematizimi është mbledhja e përshtypjeve dhe të dhënave, duke identifikuar karakteristikat e </w:t>
      </w:r>
      <w:r>
        <w:rPr>
          <w:rFonts w:ascii="Cambria" w:eastAsia="Cambria" w:hAnsi="Cambria" w:cs="Cambria"/>
          <w:u w:val="single"/>
        </w:rPr>
        <w:t>aktiviteteve</w:t>
      </w:r>
      <w:r>
        <w:rPr>
          <w:rFonts w:ascii="Cambria" w:eastAsia="Cambria" w:hAnsi="Cambria" w:cs="Cambria"/>
          <w:color w:val="000000"/>
          <w:u w:val="single"/>
        </w:rPr>
        <w:t xml:space="preserve"> të kryera, pikat e forta dhe të dobëta të p</w:t>
      </w:r>
      <w:r>
        <w:rPr>
          <w:rFonts w:ascii="Cambria" w:eastAsia="Cambria" w:hAnsi="Cambria" w:cs="Cambria"/>
          <w:u w:val="single"/>
        </w:rPr>
        <w:t>rojektit</w:t>
      </w:r>
      <w:r>
        <w:rPr>
          <w:rFonts w:ascii="Cambria" w:eastAsia="Cambria" w:hAnsi="Cambria" w:cs="Cambria"/>
          <w:color w:val="000000"/>
          <w:u w:val="single"/>
        </w:rPr>
        <w:t>.</w:t>
      </w:r>
      <w:r>
        <w:rPr>
          <w:rFonts w:ascii="Cambria" w:eastAsia="Cambria" w:hAnsi="Cambria" w:cs="Cambria"/>
          <w:color w:val="000000"/>
        </w:rPr>
        <w:t xml:space="preserve"> </w:t>
      </w:r>
      <w:r>
        <w:rPr>
          <w:rFonts w:ascii="Cambria" w:eastAsia="Cambria" w:hAnsi="Cambria" w:cs="Cambria"/>
        </w:rPr>
        <w:t>G</w:t>
      </w:r>
      <w:r>
        <w:rPr>
          <w:rFonts w:ascii="Cambria" w:eastAsia="Cambria" w:hAnsi="Cambria" w:cs="Cambria"/>
          <w:color w:val="000000"/>
        </w:rPr>
        <w:t>jithashtu, sistematizimi është një mjet për të ndërtuar njohuri kolektive, pasi synohet të pë</w:t>
      </w:r>
      <w:r>
        <w:rPr>
          <w:rFonts w:ascii="Cambria" w:eastAsia="Cambria" w:hAnsi="Cambria" w:cs="Cambria"/>
          <w:color w:val="000000"/>
        </w:rPr>
        <w:t xml:space="preserve">rftoni një produkt përfundimtar që përmbledh të gjithë përvojën e zhvilluar në projekt. </w:t>
      </w:r>
    </w:p>
    <w:p w14:paraId="77F8ED20" w14:textId="77777777" w:rsidR="00112018" w:rsidRDefault="00A90038">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Një regjistrim sistematik bën të mundur ruajtjen e "historisë" së projektit dhe përhapjen e tij midis anëtarëve të ndryshëm të komunitetit, institucioneve të </w:t>
      </w:r>
      <w:r>
        <w:rPr>
          <w:rFonts w:ascii="Cambria" w:eastAsia="Cambria" w:hAnsi="Cambria" w:cs="Cambria"/>
        </w:rPr>
        <w:t>ndryshme</w:t>
      </w:r>
      <w:r>
        <w:rPr>
          <w:rFonts w:ascii="Cambria" w:eastAsia="Cambria" w:hAnsi="Cambria" w:cs="Cambria"/>
          <w:color w:val="000000"/>
        </w:rPr>
        <w:t xml:space="preserve">, etj. </w:t>
      </w:r>
      <w:r>
        <w:rPr>
          <w:rFonts w:ascii="Cambria" w:eastAsia="Cambria" w:hAnsi="Cambria" w:cs="Cambria"/>
        </w:rPr>
        <w:t>S</w:t>
      </w:r>
      <w:r>
        <w:rPr>
          <w:rFonts w:ascii="Cambria" w:eastAsia="Cambria" w:hAnsi="Cambria" w:cs="Cambria"/>
          <w:color w:val="000000"/>
        </w:rPr>
        <w:t>istematizimi dhe komunikimi</w:t>
      </w:r>
      <w:r>
        <w:rPr>
          <w:rFonts w:ascii="Cambria" w:eastAsia="Cambria" w:hAnsi="Cambria" w:cs="Cambria"/>
        </w:rPr>
        <w:t xml:space="preserve"> i mirë</w:t>
      </w:r>
      <w:r>
        <w:rPr>
          <w:rFonts w:ascii="Cambria" w:eastAsia="Cambria" w:hAnsi="Cambria" w:cs="Cambria"/>
          <w:color w:val="000000"/>
        </w:rPr>
        <w:t xml:space="preserve"> në kuptim të përmbajtje</w:t>
      </w:r>
      <w:r>
        <w:rPr>
          <w:rFonts w:ascii="Cambria" w:eastAsia="Cambria" w:hAnsi="Cambria" w:cs="Cambria"/>
        </w:rPr>
        <w:t>s,</w:t>
      </w:r>
      <w:r>
        <w:rPr>
          <w:rFonts w:ascii="Cambria" w:eastAsia="Cambria" w:hAnsi="Cambria" w:cs="Cambria"/>
          <w:color w:val="000000"/>
        </w:rPr>
        <w:t xml:space="preserve"> do të kenë një ndikim</w:t>
      </w:r>
      <w:r>
        <w:rPr>
          <w:rFonts w:ascii="Cambria" w:eastAsia="Cambria" w:hAnsi="Cambria" w:cs="Cambria"/>
          <w:color w:val="000000"/>
        </w:rPr>
        <w:t xml:space="preserve"> të drejtpërdrejtë në cilësinë përfundimtare të prezantimit të projektit. Ndonjëherë, kur përvoja nuk është përshkruar ose shpjeguar mirë, nuk lejon që vlerësuesit ta shohin atë si një projekt të mirë. </w:t>
      </w:r>
    </w:p>
    <w:p w14:paraId="23ADCAAE" w14:textId="77777777" w:rsidR="00112018" w:rsidRDefault="00112018">
      <w:pPr>
        <w:pBdr>
          <w:top w:val="nil"/>
          <w:left w:val="nil"/>
          <w:bottom w:val="nil"/>
          <w:right w:val="nil"/>
          <w:between w:val="nil"/>
        </w:pBdr>
        <w:ind w:left="720"/>
        <w:jc w:val="both"/>
        <w:rPr>
          <w:rFonts w:ascii="Cambria" w:eastAsia="Cambria" w:hAnsi="Cambria" w:cs="Cambria"/>
          <w:u w:val="single"/>
        </w:rPr>
      </w:pPr>
    </w:p>
    <w:p w14:paraId="5D4537F8" w14:textId="77777777" w:rsidR="00112018" w:rsidRDefault="00A90038">
      <w:pPr>
        <w:pBdr>
          <w:top w:val="nil"/>
          <w:left w:val="nil"/>
          <w:bottom w:val="nil"/>
          <w:right w:val="nil"/>
          <w:between w:val="nil"/>
        </w:pBdr>
        <w:ind w:left="720"/>
        <w:jc w:val="both"/>
        <w:rPr>
          <w:rFonts w:ascii="Cambria" w:eastAsia="Cambria" w:hAnsi="Cambria" w:cs="Cambria"/>
          <w:color w:val="000000"/>
          <w:u w:val="single"/>
        </w:rPr>
      </w:pPr>
      <w:r>
        <w:rPr>
          <w:rFonts w:ascii="Cambria" w:eastAsia="Cambria" w:hAnsi="Cambria" w:cs="Cambria"/>
          <w:color w:val="000000"/>
          <w:u w:val="single"/>
        </w:rPr>
        <w:t>Sugjerim: Ju mund të</w:t>
      </w:r>
      <w:r>
        <w:rPr>
          <w:rFonts w:ascii="Cambria" w:eastAsia="Cambria" w:hAnsi="Cambria" w:cs="Cambria"/>
          <w:u w:val="single"/>
        </w:rPr>
        <w:t xml:space="preserve"> </w:t>
      </w:r>
      <w:r>
        <w:rPr>
          <w:rFonts w:ascii="Cambria" w:eastAsia="Cambria" w:hAnsi="Cambria" w:cs="Cambria"/>
          <w:color w:val="000000"/>
          <w:u w:val="single"/>
        </w:rPr>
        <w:t>plotësoni formularin e aplikimi</w:t>
      </w:r>
      <w:r>
        <w:rPr>
          <w:rFonts w:ascii="Cambria" w:eastAsia="Cambria" w:hAnsi="Cambria" w:cs="Cambria"/>
          <w:color w:val="000000"/>
          <w:u w:val="single"/>
        </w:rPr>
        <w:t>t së bashku me nxënësit ose mës</w:t>
      </w:r>
      <w:r>
        <w:rPr>
          <w:rFonts w:ascii="Cambria" w:eastAsia="Cambria" w:hAnsi="Cambria" w:cs="Cambria"/>
          <w:u w:val="single"/>
        </w:rPr>
        <w:t>imdhënësit</w:t>
      </w:r>
      <w:r>
        <w:rPr>
          <w:rFonts w:ascii="Cambria" w:eastAsia="Cambria" w:hAnsi="Cambria" w:cs="Cambria"/>
          <w:color w:val="000000"/>
          <w:u w:val="single"/>
        </w:rPr>
        <w:t xml:space="preserve"> </w:t>
      </w:r>
      <w:r>
        <w:rPr>
          <w:rFonts w:ascii="Cambria" w:eastAsia="Cambria" w:hAnsi="Cambria" w:cs="Cambria"/>
          <w:u w:val="single"/>
        </w:rPr>
        <w:t>e</w:t>
      </w:r>
      <w:r>
        <w:rPr>
          <w:rFonts w:ascii="Cambria" w:eastAsia="Cambria" w:hAnsi="Cambria" w:cs="Cambria"/>
          <w:color w:val="000000"/>
          <w:u w:val="single"/>
        </w:rPr>
        <w:t xml:space="preserve"> tjerë të cilët kanë qenë të përfshirë në </w:t>
      </w:r>
      <w:r>
        <w:rPr>
          <w:rFonts w:ascii="Cambria" w:eastAsia="Cambria" w:hAnsi="Cambria" w:cs="Cambria"/>
          <w:u w:val="single"/>
        </w:rPr>
        <w:t>projekt</w:t>
      </w:r>
      <w:r>
        <w:rPr>
          <w:rFonts w:ascii="Cambria" w:eastAsia="Cambria" w:hAnsi="Cambria" w:cs="Cambria"/>
          <w:color w:val="000000"/>
          <w:u w:val="single"/>
        </w:rPr>
        <w:t>.</w:t>
      </w:r>
    </w:p>
    <w:sectPr w:rsidR="00112018">
      <w:headerReference w:type="default" r:id="rId10"/>
      <w:footerReference w:type="default" r:id="rId11"/>
      <w:pgSz w:w="12240" w:h="15840"/>
      <w:pgMar w:top="720" w:right="720" w:bottom="720" w:left="720" w:header="17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9F3F" w14:textId="77777777" w:rsidR="00A90038" w:rsidRDefault="00A90038">
      <w:pPr>
        <w:spacing w:line="240" w:lineRule="auto"/>
      </w:pPr>
      <w:r>
        <w:separator/>
      </w:r>
    </w:p>
  </w:endnote>
  <w:endnote w:type="continuationSeparator" w:id="0">
    <w:p w14:paraId="1EFBE2B1" w14:textId="77777777" w:rsidR="00A90038" w:rsidRDefault="00A90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9183" w14:textId="77777777" w:rsidR="00112018" w:rsidRDefault="00A90038">
    <w:pPr>
      <w:pBdr>
        <w:top w:val="nil"/>
        <w:left w:val="nil"/>
        <w:bottom w:val="nil"/>
        <w:right w:val="nil"/>
        <w:between w:val="nil"/>
      </w:pBdr>
      <w:tabs>
        <w:tab w:val="center" w:pos="4513"/>
        <w:tab w:val="right" w:pos="9026"/>
      </w:tabs>
      <w:spacing w:line="240" w:lineRule="auto"/>
      <w:jc w:val="center"/>
      <w:rPr>
        <w:color w:val="008A3E"/>
      </w:rPr>
    </w:pPr>
    <w:r>
      <w:rPr>
        <w:color w:val="008A3E"/>
      </w:rPr>
      <w:t>Regional Service-Learning Award</w:t>
    </w:r>
  </w:p>
  <w:p w14:paraId="195220A4" w14:textId="77777777" w:rsidR="00112018" w:rsidRDefault="00A90038">
    <w:pPr>
      <w:pBdr>
        <w:top w:val="nil"/>
        <w:left w:val="nil"/>
        <w:bottom w:val="nil"/>
        <w:right w:val="nil"/>
        <w:between w:val="nil"/>
      </w:pBdr>
      <w:tabs>
        <w:tab w:val="center" w:pos="4513"/>
        <w:tab w:val="right" w:pos="9026"/>
      </w:tabs>
      <w:spacing w:line="240" w:lineRule="auto"/>
      <w:jc w:val="center"/>
      <w:rPr>
        <w:color w:val="000000"/>
      </w:rPr>
    </w:pPr>
    <w:r>
      <w:rPr>
        <w:color w:val="000000"/>
      </w:rPr>
      <w:t xml:space="preserve"> </w:t>
    </w:r>
    <w:r>
      <w:rPr>
        <w:noProof/>
        <w:color w:val="000000"/>
      </w:rPr>
      <w:drawing>
        <wp:inline distT="0" distB="0" distL="0" distR="0" wp14:anchorId="4A411119" wp14:editId="3D39CE50">
          <wp:extent cx="609600" cy="609600"/>
          <wp:effectExtent l="0" t="0" r="0" b="0"/>
          <wp:docPr id="30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09600" cy="609600"/>
                  </a:xfrm>
                  <a:prstGeom prst="rect">
                    <a:avLst/>
                  </a:prstGeom>
                  <a:ln/>
                </pic:spPr>
              </pic:pic>
            </a:graphicData>
          </a:graphic>
        </wp:inline>
      </w:drawing>
    </w:r>
    <w:r>
      <w:rPr>
        <w:color w:val="000000"/>
      </w:rPr>
      <w:t xml:space="preserve">     </w:t>
    </w:r>
    <w:r>
      <w:rPr>
        <w:noProof/>
        <w:color w:val="000000"/>
      </w:rPr>
      <w:drawing>
        <wp:inline distT="0" distB="0" distL="0" distR="0" wp14:anchorId="6DACB1EB" wp14:editId="153282EE">
          <wp:extent cx="732767" cy="571211"/>
          <wp:effectExtent l="0" t="0" r="0" b="0"/>
          <wp:docPr id="30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732767" cy="571211"/>
                  </a:xfrm>
                  <a:prstGeom prst="rect">
                    <a:avLst/>
                  </a:prstGeom>
                  <a:ln/>
                </pic:spPr>
              </pic:pic>
            </a:graphicData>
          </a:graphic>
        </wp:inline>
      </w:drawing>
    </w:r>
    <w:r>
      <w:rPr>
        <w:color w:val="000000"/>
      </w:rPr>
      <w:t xml:space="preserve">    </w:t>
    </w:r>
    <w:r>
      <w:rPr>
        <w:noProof/>
        <w:color w:val="000000"/>
      </w:rPr>
      <w:drawing>
        <wp:inline distT="0" distB="0" distL="0" distR="0" wp14:anchorId="4DD58FFE" wp14:editId="1501F192">
          <wp:extent cx="581025" cy="581025"/>
          <wp:effectExtent l="0" t="0" r="0" b="0"/>
          <wp:docPr id="30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581025" cy="581025"/>
                  </a:xfrm>
                  <a:prstGeom prst="rect">
                    <a:avLst/>
                  </a:prstGeom>
                  <a:ln/>
                </pic:spPr>
              </pic:pic>
            </a:graphicData>
          </a:graphic>
        </wp:inline>
      </w:drawing>
    </w:r>
    <w:r>
      <w:rPr>
        <w:color w:val="000000"/>
      </w:rPr>
      <w:t xml:space="preserve">  </w:t>
    </w:r>
    <w:r>
      <w:rPr>
        <w:noProof/>
        <w:color w:val="000000"/>
      </w:rPr>
      <w:drawing>
        <wp:inline distT="0" distB="0" distL="0" distR="0" wp14:anchorId="069D2FE8" wp14:editId="57437DCB">
          <wp:extent cx="792482" cy="286513"/>
          <wp:effectExtent l="0" t="0" r="0" b="0"/>
          <wp:docPr id="3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92482" cy="286513"/>
                  </a:xfrm>
                  <a:prstGeom prst="rect">
                    <a:avLst/>
                  </a:prstGeom>
                  <a:ln/>
                </pic:spPr>
              </pic:pic>
            </a:graphicData>
          </a:graphic>
        </wp:inline>
      </w:drawing>
    </w:r>
    <w:r>
      <w:rPr>
        <w:color w:val="000000"/>
      </w:rPr>
      <w:t xml:space="preserve">     </w:t>
    </w:r>
    <w:r>
      <w:rPr>
        <w:noProof/>
        <w:color w:val="000000"/>
      </w:rPr>
      <w:drawing>
        <wp:inline distT="0" distB="0" distL="0" distR="0" wp14:anchorId="533DBC85" wp14:editId="02762A1D">
          <wp:extent cx="542925" cy="542925"/>
          <wp:effectExtent l="0" t="0" r="0" b="0"/>
          <wp:docPr id="30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542925" cy="542925"/>
                  </a:xfrm>
                  <a:prstGeom prst="rect">
                    <a:avLst/>
                  </a:prstGeom>
                  <a:ln/>
                </pic:spPr>
              </pic:pic>
            </a:graphicData>
          </a:graphic>
        </wp:inline>
      </w:drawing>
    </w:r>
    <w:r>
      <w:rPr>
        <w:color w:val="000000"/>
      </w:rPr>
      <w:t xml:space="preserve">   </w:t>
    </w:r>
    <w:r>
      <w:rPr>
        <w:noProof/>
        <w:color w:val="000000"/>
      </w:rPr>
      <w:drawing>
        <wp:inline distT="0" distB="0" distL="0" distR="0" wp14:anchorId="0A3A4E50" wp14:editId="79DB1A3E">
          <wp:extent cx="851352" cy="280881"/>
          <wp:effectExtent l="0" t="0" r="0" b="0"/>
          <wp:docPr id="30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a:stretch>
                    <a:fillRect/>
                  </a:stretch>
                </pic:blipFill>
                <pic:spPr>
                  <a:xfrm>
                    <a:off x="0" y="0"/>
                    <a:ext cx="851352" cy="280881"/>
                  </a:xfrm>
                  <a:prstGeom prst="rect">
                    <a:avLst/>
                  </a:prstGeom>
                  <a:ln/>
                </pic:spPr>
              </pic:pic>
            </a:graphicData>
          </a:graphic>
        </wp:inline>
      </w:drawing>
    </w:r>
    <w:r>
      <w:rPr>
        <w:color w:val="000000"/>
      </w:rPr>
      <w:t xml:space="preserve">    </w:t>
    </w:r>
    <w:r>
      <w:rPr>
        <w:noProof/>
        <w:color w:val="000000"/>
      </w:rPr>
      <w:drawing>
        <wp:inline distT="0" distB="0" distL="0" distR="0" wp14:anchorId="658AC2C9" wp14:editId="175F76E8">
          <wp:extent cx="537862" cy="311394"/>
          <wp:effectExtent l="0" t="0" r="0" b="0"/>
          <wp:docPr id="30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37862" cy="31139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0005" w14:textId="77777777" w:rsidR="00A90038" w:rsidRDefault="00A90038">
      <w:pPr>
        <w:spacing w:line="240" w:lineRule="auto"/>
      </w:pPr>
      <w:r>
        <w:separator/>
      </w:r>
    </w:p>
  </w:footnote>
  <w:footnote w:type="continuationSeparator" w:id="0">
    <w:p w14:paraId="5DBF8E48" w14:textId="77777777" w:rsidR="00A90038" w:rsidRDefault="00A90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A399" w14:textId="77777777" w:rsidR="00112018" w:rsidRDefault="00A90038">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280760BD" wp14:editId="3E16F400">
          <wp:extent cx="1058382" cy="555886"/>
          <wp:effectExtent l="0" t="0" r="0" b="0"/>
          <wp:docPr id="29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058382" cy="555886"/>
                  </a:xfrm>
                  <a:prstGeom prst="rect">
                    <a:avLst/>
                  </a:prstGeom>
                  <a:ln/>
                </pic:spPr>
              </pic:pic>
            </a:graphicData>
          </a:graphic>
        </wp:inline>
      </w:drawing>
    </w:r>
    <w:r>
      <w:rPr>
        <w:noProof/>
        <w:color w:val="000000"/>
      </w:rPr>
      <w:drawing>
        <wp:inline distT="0" distB="0" distL="0" distR="0" wp14:anchorId="119B6677" wp14:editId="11B69B21">
          <wp:extent cx="1229689" cy="877871"/>
          <wp:effectExtent l="0" t="0" r="0" b="0"/>
          <wp:docPr id="29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1229689" cy="877871"/>
                  </a:xfrm>
                  <a:prstGeom prst="rect">
                    <a:avLst/>
                  </a:prstGeom>
                  <a:ln/>
                </pic:spPr>
              </pic:pic>
            </a:graphicData>
          </a:graphic>
        </wp:inline>
      </w:drawing>
    </w:r>
    <w:r>
      <w:rPr>
        <w:noProof/>
        <w:color w:val="000000"/>
      </w:rPr>
      <w:drawing>
        <wp:inline distT="0" distB="0" distL="0" distR="0" wp14:anchorId="256A07CC" wp14:editId="6FB9E989">
          <wp:extent cx="994009" cy="540957"/>
          <wp:effectExtent l="0" t="0" r="0" b="0"/>
          <wp:docPr id="29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94009" cy="540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69"/>
    <w:multiLevelType w:val="multilevel"/>
    <w:tmpl w:val="793E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C1508"/>
    <w:multiLevelType w:val="multilevel"/>
    <w:tmpl w:val="116E0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334203"/>
    <w:multiLevelType w:val="multilevel"/>
    <w:tmpl w:val="590EE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5906D73"/>
    <w:multiLevelType w:val="multilevel"/>
    <w:tmpl w:val="2170311C"/>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68110F"/>
    <w:multiLevelType w:val="multilevel"/>
    <w:tmpl w:val="26EEF2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107F56"/>
    <w:multiLevelType w:val="multilevel"/>
    <w:tmpl w:val="C004E7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18"/>
    <w:rsid w:val="00112018"/>
    <w:rsid w:val="008D48C8"/>
    <w:rsid w:val="00A9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7DB4"/>
  <w15:docId w15:val="{3F6867D4-635F-4825-9661-81376EA2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q-A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ullnetarizmiedukativ@toka-k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RIEEqroe1GKxelB/ORNFfxdpg==">AMUW2mWxEalcLfEJw0z9UfcxOrNfIjJlmDjQGPZNLQi7pDbO3ALAMky91kROx/g8ww6+cvdZQYsDXn7Ss44CiokDCgh+R0Zxz+WPh3mSMfwHI5tSbAXt25WDx7VKU21YKEh2zfC0QgSN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11600</Characters>
  <Application>Microsoft Office Word</Application>
  <DocSecurity>0</DocSecurity>
  <Lines>96</Lines>
  <Paragraphs>27</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TOKA 1</cp:lastModifiedBy>
  <cp:revision>2</cp:revision>
  <dcterms:created xsi:type="dcterms:W3CDTF">2020-04-28T20:01:00Z</dcterms:created>
  <dcterms:modified xsi:type="dcterms:W3CDTF">2021-05-18T12:29:00Z</dcterms:modified>
</cp:coreProperties>
</file>